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37F91" w14:textId="77777777" w:rsidR="0073066B" w:rsidRDefault="0073066B" w:rsidP="00B635D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9321280" w14:textId="77777777" w:rsidR="0073066B" w:rsidRDefault="0073066B" w:rsidP="0073066B">
      <w:pPr>
        <w:rPr>
          <w:rFonts w:ascii="Times New Roman" w:hAnsi="Times New Roman" w:cs="Times New Roman"/>
          <w:b/>
          <w:sz w:val="36"/>
          <w:szCs w:val="36"/>
        </w:rPr>
      </w:pPr>
    </w:p>
    <w:p w14:paraId="00FC8AC7" w14:textId="77777777" w:rsidR="0073066B" w:rsidRDefault="0073066B" w:rsidP="00B635D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C03E46E" w14:textId="57EEA42C" w:rsidR="00327FDA" w:rsidRPr="00127FD8" w:rsidRDefault="004E36DE" w:rsidP="00B635D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Projeto de Pesquisa:</w:t>
      </w:r>
    </w:p>
    <w:p w14:paraId="73649256" w14:textId="77777777" w:rsidR="0073066B" w:rsidRDefault="0073066B" w:rsidP="00B635D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44EE739" w14:textId="77777777" w:rsidR="0073066B" w:rsidRDefault="007A2F9E" w:rsidP="00B635D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3066B">
        <w:rPr>
          <w:rFonts w:ascii="Times New Roman" w:hAnsi="Times New Roman" w:cs="Times New Roman"/>
          <w:b/>
          <w:sz w:val="44"/>
          <w:szCs w:val="44"/>
        </w:rPr>
        <w:t xml:space="preserve">Desenvolvimento Regional, Planejamento Público e Cooperativismo: </w:t>
      </w:r>
    </w:p>
    <w:p w14:paraId="3195DC42" w14:textId="25A7FD84" w:rsidR="0073066B" w:rsidRDefault="007A2F9E" w:rsidP="0073066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3066B">
        <w:rPr>
          <w:rFonts w:ascii="Times New Roman" w:hAnsi="Times New Roman" w:cs="Times New Roman"/>
          <w:b/>
          <w:sz w:val="44"/>
          <w:szCs w:val="44"/>
        </w:rPr>
        <w:t>Caso do Litoral Norte do Rio Grande do Sul</w:t>
      </w:r>
    </w:p>
    <w:p w14:paraId="5DA159EF" w14:textId="77777777" w:rsidR="0073066B" w:rsidRDefault="0073066B" w:rsidP="00B635DA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204195E" w14:textId="77777777" w:rsidR="0073066B" w:rsidRPr="0073066B" w:rsidRDefault="0073066B" w:rsidP="00B635DA">
      <w:pPr>
        <w:jc w:val="center"/>
        <w:rPr>
          <w:rFonts w:ascii="Times New Roman" w:hAnsi="Times New Roman" w:cs="Times New Roman"/>
          <w:b/>
          <w:sz w:val="38"/>
          <w:szCs w:val="38"/>
        </w:rPr>
      </w:pPr>
    </w:p>
    <w:p w14:paraId="5D2FAD56" w14:textId="77777777" w:rsidR="0073066B" w:rsidRPr="0073066B" w:rsidRDefault="0073066B" w:rsidP="00B635DA">
      <w:pPr>
        <w:jc w:val="center"/>
        <w:rPr>
          <w:rFonts w:ascii="Times New Roman" w:hAnsi="Times New Roman" w:cs="Times New Roman"/>
          <w:b/>
          <w:sz w:val="38"/>
          <w:szCs w:val="38"/>
        </w:rPr>
      </w:pPr>
    </w:p>
    <w:p w14:paraId="6053DCCD" w14:textId="77777777" w:rsidR="0073066B" w:rsidRPr="0073066B" w:rsidRDefault="0073066B" w:rsidP="00B635DA">
      <w:pPr>
        <w:jc w:val="center"/>
        <w:rPr>
          <w:rFonts w:ascii="Times New Roman" w:hAnsi="Times New Roman" w:cs="Times New Roman"/>
          <w:b/>
          <w:sz w:val="38"/>
          <w:szCs w:val="38"/>
        </w:rPr>
      </w:pPr>
      <w:r w:rsidRPr="0073066B">
        <w:rPr>
          <w:rFonts w:ascii="Times New Roman" w:hAnsi="Times New Roman" w:cs="Times New Roman"/>
          <w:b/>
          <w:sz w:val="38"/>
          <w:szCs w:val="38"/>
        </w:rPr>
        <w:t xml:space="preserve">Taquara – PPGDR-FACCAT </w:t>
      </w:r>
    </w:p>
    <w:p w14:paraId="6B602272" w14:textId="0C4A9E4F" w:rsidR="0073066B" w:rsidRPr="0073066B" w:rsidRDefault="0073066B" w:rsidP="00B635DA">
      <w:pPr>
        <w:jc w:val="center"/>
        <w:rPr>
          <w:rFonts w:ascii="Times New Roman" w:hAnsi="Times New Roman" w:cs="Times New Roman"/>
          <w:b/>
          <w:sz w:val="38"/>
          <w:szCs w:val="38"/>
        </w:rPr>
      </w:pPr>
      <w:r w:rsidRPr="0073066B">
        <w:rPr>
          <w:rFonts w:ascii="Times New Roman" w:hAnsi="Times New Roman" w:cs="Times New Roman"/>
          <w:b/>
          <w:sz w:val="38"/>
          <w:szCs w:val="38"/>
        </w:rPr>
        <w:t xml:space="preserve">/ </w:t>
      </w:r>
    </w:p>
    <w:p w14:paraId="0919A286" w14:textId="6F30EE88" w:rsidR="0073066B" w:rsidRPr="0073066B" w:rsidRDefault="006256EE" w:rsidP="00B635DA">
      <w:pPr>
        <w:jc w:val="center"/>
        <w:rPr>
          <w:rFonts w:ascii="Times New Roman" w:hAnsi="Times New Roman" w:cs="Times New Roman"/>
          <w:b/>
          <w:sz w:val="38"/>
          <w:szCs w:val="38"/>
        </w:rPr>
      </w:pPr>
      <w:r>
        <w:rPr>
          <w:rFonts w:ascii="Times New Roman" w:hAnsi="Times New Roman" w:cs="Times New Roman"/>
          <w:b/>
          <w:sz w:val="38"/>
          <w:szCs w:val="38"/>
        </w:rPr>
        <w:t>Osório – GPLNRS</w:t>
      </w:r>
    </w:p>
    <w:p w14:paraId="0DB720E9" w14:textId="77777777" w:rsidR="0073066B" w:rsidRPr="0073066B" w:rsidRDefault="0073066B" w:rsidP="00B635DA">
      <w:pPr>
        <w:jc w:val="center"/>
        <w:rPr>
          <w:rFonts w:ascii="Times New Roman" w:hAnsi="Times New Roman" w:cs="Times New Roman"/>
          <w:b/>
          <w:sz w:val="38"/>
          <w:szCs w:val="38"/>
        </w:rPr>
      </w:pPr>
    </w:p>
    <w:p w14:paraId="168AA7CB" w14:textId="77777777" w:rsidR="0073066B" w:rsidRPr="0073066B" w:rsidRDefault="0073066B" w:rsidP="00B635DA">
      <w:pPr>
        <w:jc w:val="center"/>
        <w:rPr>
          <w:rFonts w:ascii="Times New Roman" w:hAnsi="Times New Roman" w:cs="Times New Roman"/>
          <w:b/>
          <w:sz w:val="38"/>
          <w:szCs w:val="38"/>
        </w:rPr>
      </w:pPr>
    </w:p>
    <w:p w14:paraId="53B893AB" w14:textId="5DD8B4EA" w:rsidR="0073066B" w:rsidRPr="0073066B" w:rsidRDefault="0073066B" w:rsidP="00B635DA">
      <w:pPr>
        <w:jc w:val="center"/>
        <w:rPr>
          <w:rFonts w:ascii="Times New Roman" w:hAnsi="Times New Roman" w:cs="Times New Roman"/>
          <w:b/>
          <w:sz w:val="38"/>
          <w:szCs w:val="38"/>
        </w:rPr>
      </w:pPr>
      <w:r w:rsidRPr="0073066B">
        <w:rPr>
          <w:rFonts w:ascii="Times New Roman" w:hAnsi="Times New Roman" w:cs="Times New Roman"/>
          <w:b/>
          <w:sz w:val="38"/>
          <w:szCs w:val="38"/>
        </w:rPr>
        <w:t>Junho de 2018</w:t>
      </w:r>
    </w:p>
    <w:p w14:paraId="6A684E00" w14:textId="33BB5B1F" w:rsidR="0073066B" w:rsidRDefault="0073066B" w:rsidP="00B635D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066B">
        <w:rPr>
          <w:rFonts w:ascii="Times New Roman" w:hAnsi="Times New Roman" w:cs="Times New Roman"/>
          <w:b/>
          <w:sz w:val="44"/>
          <w:szCs w:val="44"/>
        </w:rPr>
        <w:br w:type="column"/>
      </w:r>
    </w:p>
    <w:p w14:paraId="4B3CFFA2" w14:textId="77777777" w:rsidR="00906662" w:rsidRDefault="00906662" w:rsidP="0073066B">
      <w:pPr>
        <w:pStyle w:val="NoSpacing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7E27B72D" w14:textId="77777777" w:rsidR="00906662" w:rsidRDefault="00906662" w:rsidP="0073066B">
      <w:pPr>
        <w:pStyle w:val="NoSpacing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C34BB78" w14:textId="0FF7E290" w:rsidR="0073066B" w:rsidRDefault="0073066B" w:rsidP="0073066B">
      <w:pPr>
        <w:pStyle w:val="NoSpacing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734BC">
        <w:rPr>
          <w:rFonts w:ascii="Times New Roman" w:hAnsi="Times New Roman" w:cs="Times New Roman"/>
          <w:b/>
          <w:sz w:val="30"/>
          <w:szCs w:val="30"/>
        </w:rPr>
        <w:t>SIGLAS</w:t>
      </w:r>
      <w:r>
        <w:rPr>
          <w:rFonts w:ascii="Times New Roman" w:hAnsi="Times New Roman" w:cs="Times New Roman"/>
          <w:b/>
          <w:sz w:val="30"/>
          <w:szCs w:val="30"/>
        </w:rPr>
        <w:t xml:space="preserve"> UTILIZADAS NO PROJETO</w:t>
      </w:r>
    </w:p>
    <w:p w14:paraId="2E08BA78" w14:textId="77777777" w:rsidR="0073066B" w:rsidRDefault="0073066B" w:rsidP="0073066B">
      <w:pPr>
        <w:pStyle w:val="NoSpacing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7F0EF5EF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AP(s) – Analista(s)/Planejador(es)</w:t>
      </w:r>
    </w:p>
    <w:p w14:paraId="7BFDBD31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CNPq – Conselho Nacional de Desenvolvimento Científico e Tecnológico</w:t>
      </w:r>
    </w:p>
    <w:p w14:paraId="50500C3E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COREDE - </w:t>
      </w:r>
      <w:r w:rsidRPr="00230B3B">
        <w:rPr>
          <w:rFonts w:ascii="Times New Roman" w:hAnsi="Times New Roman" w:cs="Times New Roman"/>
          <w:b/>
        </w:rPr>
        <w:t>Conselhos Regionais de Desenvolvimento do Rio Grande do Sul</w:t>
      </w:r>
    </w:p>
    <w:p w14:paraId="29F281B6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CP – Consulta Popular</w:t>
      </w:r>
    </w:p>
    <w:p w14:paraId="5766FF21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EP(s) – Empreendedor(es)/Produtor(es)</w:t>
      </w:r>
    </w:p>
    <w:p w14:paraId="255670ED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FACCAT – Faculdade Integradas de Taquara</w:t>
      </w:r>
    </w:p>
    <w:p w14:paraId="00370912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FACOS - </w:t>
      </w:r>
      <w:r w:rsidRPr="00230B3B">
        <w:rPr>
          <w:rFonts w:ascii="Times New Roman" w:hAnsi="Times New Roman" w:cs="Times New Roman"/>
          <w:b/>
        </w:rPr>
        <w:t xml:space="preserve">Faculdade </w:t>
      </w:r>
      <w:proofErr w:type="spellStart"/>
      <w:r w:rsidRPr="00230B3B">
        <w:rPr>
          <w:rFonts w:ascii="Times New Roman" w:hAnsi="Times New Roman" w:cs="Times New Roman"/>
          <w:b/>
        </w:rPr>
        <w:t>Cenecista</w:t>
      </w:r>
      <w:proofErr w:type="spellEnd"/>
      <w:r w:rsidRPr="00230B3B">
        <w:rPr>
          <w:rFonts w:ascii="Times New Roman" w:hAnsi="Times New Roman" w:cs="Times New Roman"/>
          <w:b/>
        </w:rPr>
        <w:t xml:space="preserve"> de Osório</w:t>
      </w:r>
    </w:p>
    <w:p w14:paraId="5A63AA44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FEE – Fundação de Economia e Estatística do Rio Grande do Sul</w:t>
      </w:r>
    </w:p>
    <w:p w14:paraId="3C87CB6C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GPLNRS  - Grupo de Pesquisa do Litoral Norte do Rio Grande do Sul</w:t>
      </w:r>
    </w:p>
    <w:p w14:paraId="4093B27F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IPTU – Imposto Predial </w:t>
      </w:r>
      <w:proofErr w:type="spellStart"/>
      <w:r>
        <w:rPr>
          <w:rFonts w:ascii="Times New Roman" w:hAnsi="Times New Roman" w:cs="Times New Roman"/>
          <w:b/>
        </w:rPr>
        <w:t>eTerritorial</w:t>
      </w:r>
      <w:proofErr w:type="spellEnd"/>
      <w:r>
        <w:rPr>
          <w:rFonts w:ascii="Times New Roman" w:hAnsi="Times New Roman" w:cs="Times New Roman"/>
          <w:b/>
        </w:rPr>
        <w:t xml:space="preserve"> Urbano</w:t>
      </w:r>
    </w:p>
    <w:p w14:paraId="7D3377D1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ISSQN – Imposto Sobre Serviços de Qualquer Natureza</w:t>
      </w:r>
    </w:p>
    <w:p w14:paraId="3A888A48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PPGDR – Programa de Pós-Graduação em Desenvolvimento Regional</w:t>
      </w:r>
    </w:p>
    <w:p w14:paraId="232DC1A7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SESCOOP - </w:t>
      </w:r>
      <w:r w:rsidRPr="00230B3B">
        <w:rPr>
          <w:rFonts w:ascii="Times New Roman" w:hAnsi="Times New Roman" w:cs="Times New Roman"/>
          <w:b/>
        </w:rPr>
        <w:t>Serviço Nacional de Aprendizagem do Cooperativismo</w:t>
      </w:r>
    </w:p>
    <w:p w14:paraId="2D6AE0D0" w14:textId="77777777" w:rsidR="00906662" w:rsidRDefault="00906662" w:rsidP="00906662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TC(s) – Trabalhador(es)/Consumidor(es)</w:t>
      </w:r>
    </w:p>
    <w:p w14:paraId="586403F0" w14:textId="77777777" w:rsidR="0073066B" w:rsidRDefault="0073066B" w:rsidP="0073066B">
      <w:pPr>
        <w:pStyle w:val="NoSpacing"/>
        <w:jc w:val="both"/>
        <w:rPr>
          <w:rFonts w:ascii="Times New Roman" w:hAnsi="Times New Roman" w:cs="Times New Roman"/>
          <w:b/>
        </w:rPr>
      </w:pPr>
    </w:p>
    <w:p w14:paraId="3E8555AE" w14:textId="77777777" w:rsidR="0073066B" w:rsidRPr="00A91281" w:rsidRDefault="0073066B" w:rsidP="00B635DA">
      <w:pPr>
        <w:jc w:val="center"/>
        <w:rPr>
          <w:rFonts w:ascii="Times New Roman" w:hAnsi="Times New Roman" w:cs="Times New Roman"/>
          <w:b/>
        </w:rPr>
      </w:pPr>
    </w:p>
    <w:p w14:paraId="5E83414B" w14:textId="38B56900" w:rsidR="00127FD8" w:rsidRDefault="0073066B" w:rsidP="00BC478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</w:p>
    <w:p w14:paraId="3F9ED422" w14:textId="77777777" w:rsidR="00906662" w:rsidRDefault="00906662" w:rsidP="00906662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60E62D10" w14:textId="77777777" w:rsidR="00906662" w:rsidRDefault="00127FD8" w:rsidP="00906662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06662">
        <w:rPr>
          <w:rFonts w:ascii="Times New Roman" w:hAnsi="Times New Roman" w:cs="Times New Roman"/>
          <w:b/>
          <w:sz w:val="30"/>
          <w:szCs w:val="30"/>
        </w:rPr>
        <w:t>I</w:t>
      </w:r>
      <w:r w:rsidR="00906662">
        <w:rPr>
          <w:rFonts w:ascii="Times New Roman" w:hAnsi="Times New Roman" w:cs="Times New Roman"/>
          <w:b/>
          <w:sz w:val="30"/>
          <w:szCs w:val="30"/>
        </w:rPr>
        <w:t>NTRODUÇÃO</w:t>
      </w:r>
    </w:p>
    <w:p w14:paraId="19327428" w14:textId="77777777" w:rsidR="00906662" w:rsidRDefault="00906662" w:rsidP="00906662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6C6CD5CD" w14:textId="795B9A99" w:rsidR="00127FD8" w:rsidRPr="009E55D8" w:rsidRDefault="00906662" w:rsidP="00906662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1A8C0668" w14:textId="1F4B3196" w:rsidR="009E55D8" w:rsidRPr="00906662" w:rsidRDefault="00D273BE" w:rsidP="00906662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662">
        <w:rPr>
          <w:rFonts w:ascii="Times New Roman" w:hAnsi="Times New Roman" w:cs="Times New Roman"/>
          <w:sz w:val="24"/>
          <w:szCs w:val="24"/>
        </w:rPr>
        <w:t>Ess</w:t>
      </w:r>
      <w:r w:rsidR="00127FD8" w:rsidRPr="00906662">
        <w:rPr>
          <w:rFonts w:ascii="Times New Roman" w:hAnsi="Times New Roman" w:cs="Times New Roman"/>
          <w:sz w:val="24"/>
          <w:szCs w:val="24"/>
        </w:rPr>
        <w:t>e Projeto de Pesquisa e</w:t>
      </w:r>
      <w:r w:rsidRPr="00906662">
        <w:rPr>
          <w:rFonts w:ascii="Times New Roman" w:hAnsi="Times New Roman" w:cs="Times New Roman"/>
          <w:sz w:val="24"/>
          <w:szCs w:val="24"/>
        </w:rPr>
        <w:t xml:space="preserve">stá estruturado em três partes, </w:t>
      </w:r>
      <w:r w:rsidR="00127FD8" w:rsidRPr="00906662">
        <w:rPr>
          <w:rFonts w:ascii="Times New Roman" w:hAnsi="Times New Roman" w:cs="Times New Roman"/>
          <w:sz w:val="24"/>
          <w:szCs w:val="24"/>
        </w:rPr>
        <w:t>p</w:t>
      </w:r>
      <w:r w:rsidRPr="00906662">
        <w:rPr>
          <w:rFonts w:ascii="Times New Roman" w:hAnsi="Times New Roman" w:cs="Times New Roman"/>
          <w:sz w:val="24"/>
          <w:szCs w:val="24"/>
        </w:rPr>
        <w:t>ara além desta breve Introdução</w:t>
      </w:r>
      <w:r w:rsidR="00127FD8" w:rsidRPr="00906662">
        <w:rPr>
          <w:rFonts w:ascii="Times New Roman" w:hAnsi="Times New Roman" w:cs="Times New Roman"/>
          <w:sz w:val="24"/>
          <w:szCs w:val="24"/>
        </w:rPr>
        <w:t>. Na primeira, apresentamos a Estrutura da Pesquisa. Na segunda, listamos os recursos humanos e de capital</w:t>
      </w:r>
      <w:r w:rsidRPr="00906662">
        <w:rPr>
          <w:rFonts w:ascii="Times New Roman" w:hAnsi="Times New Roman" w:cs="Times New Roman"/>
          <w:sz w:val="24"/>
          <w:szCs w:val="24"/>
        </w:rPr>
        <w:t xml:space="preserve"> já</w:t>
      </w:r>
      <w:r w:rsidR="00127FD8" w:rsidRPr="00906662">
        <w:rPr>
          <w:rFonts w:ascii="Times New Roman" w:hAnsi="Times New Roman" w:cs="Times New Roman"/>
          <w:sz w:val="24"/>
          <w:szCs w:val="24"/>
        </w:rPr>
        <w:t xml:space="preserve"> disponíveis</w:t>
      </w:r>
      <w:r w:rsidRPr="00906662">
        <w:rPr>
          <w:rFonts w:ascii="Times New Roman" w:hAnsi="Times New Roman" w:cs="Times New Roman"/>
          <w:sz w:val="24"/>
          <w:szCs w:val="24"/>
        </w:rPr>
        <w:t xml:space="preserve"> e</w:t>
      </w:r>
      <w:r w:rsidR="00127FD8" w:rsidRPr="00906662">
        <w:rPr>
          <w:rFonts w:ascii="Times New Roman" w:hAnsi="Times New Roman" w:cs="Times New Roman"/>
          <w:sz w:val="24"/>
          <w:szCs w:val="24"/>
        </w:rPr>
        <w:t xml:space="preserve"> </w:t>
      </w:r>
      <w:r w:rsidRPr="00906662">
        <w:rPr>
          <w:rFonts w:ascii="Times New Roman" w:hAnsi="Times New Roman" w:cs="Times New Roman"/>
          <w:sz w:val="24"/>
          <w:szCs w:val="24"/>
        </w:rPr>
        <w:t xml:space="preserve">aqueles </w:t>
      </w:r>
      <w:r w:rsidR="00127FD8" w:rsidRPr="00906662">
        <w:rPr>
          <w:rFonts w:ascii="Times New Roman" w:hAnsi="Times New Roman" w:cs="Times New Roman"/>
          <w:sz w:val="24"/>
          <w:szCs w:val="24"/>
        </w:rPr>
        <w:t>demandados ao CNPq-SESCOOP</w:t>
      </w:r>
      <w:r w:rsidRPr="00906662">
        <w:rPr>
          <w:rFonts w:ascii="Times New Roman" w:hAnsi="Times New Roman" w:cs="Times New Roman"/>
          <w:sz w:val="24"/>
          <w:szCs w:val="24"/>
        </w:rPr>
        <w:t xml:space="preserve"> </w:t>
      </w:r>
      <w:r w:rsidR="004E36DE" w:rsidRPr="00906662">
        <w:rPr>
          <w:rFonts w:ascii="Times New Roman" w:hAnsi="Times New Roman" w:cs="Times New Roman"/>
          <w:sz w:val="24"/>
          <w:szCs w:val="24"/>
        </w:rPr>
        <w:t xml:space="preserve"> </w:t>
      </w:r>
      <w:r w:rsidRPr="00906662">
        <w:rPr>
          <w:rFonts w:ascii="Times New Roman" w:hAnsi="Times New Roman" w:cs="Times New Roman"/>
          <w:sz w:val="24"/>
          <w:szCs w:val="24"/>
        </w:rPr>
        <w:t xml:space="preserve">através do financiamento de custeio, capital e bolsas. </w:t>
      </w:r>
      <w:r w:rsidR="00127FD8" w:rsidRPr="00906662">
        <w:rPr>
          <w:rFonts w:ascii="Times New Roman" w:hAnsi="Times New Roman" w:cs="Times New Roman"/>
          <w:sz w:val="24"/>
          <w:szCs w:val="24"/>
        </w:rPr>
        <w:t>Na terceira, apresenta</w:t>
      </w:r>
      <w:r w:rsidR="004E36DE" w:rsidRPr="00906662">
        <w:rPr>
          <w:rFonts w:ascii="Times New Roman" w:hAnsi="Times New Roman" w:cs="Times New Roman"/>
          <w:sz w:val="24"/>
          <w:szCs w:val="24"/>
        </w:rPr>
        <w:t>mos os resultados e impactos sociais, econômicos e ambientais esperados da Pesquisa.</w:t>
      </w:r>
      <w:r w:rsidRPr="00906662">
        <w:rPr>
          <w:rFonts w:ascii="Times New Roman" w:hAnsi="Times New Roman" w:cs="Times New Roman"/>
          <w:sz w:val="24"/>
          <w:szCs w:val="24"/>
        </w:rPr>
        <w:t xml:space="preserve"> Consta, ainda, desse</w:t>
      </w:r>
      <w:r w:rsidR="009E55D8" w:rsidRPr="00906662">
        <w:rPr>
          <w:rFonts w:ascii="Times New Roman" w:hAnsi="Times New Roman" w:cs="Times New Roman"/>
          <w:sz w:val="24"/>
          <w:szCs w:val="24"/>
        </w:rPr>
        <w:t xml:space="preserve"> Projeto</w:t>
      </w:r>
      <w:r w:rsidR="0073066B" w:rsidRPr="00906662">
        <w:rPr>
          <w:rFonts w:ascii="Times New Roman" w:hAnsi="Times New Roman" w:cs="Times New Roman"/>
          <w:sz w:val="24"/>
          <w:szCs w:val="24"/>
        </w:rPr>
        <w:t xml:space="preserve"> de Pesquisa um</w:t>
      </w:r>
      <w:r w:rsidR="005734BC" w:rsidRPr="00906662">
        <w:rPr>
          <w:rFonts w:ascii="Times New Roman" w:hAnsi="Times New Roman" w:cs="Times New Roman"/>
          <w:sz w:val="24"/>
          <w:szCs w:val="24"/>
        </w:rPr>
        <w:t xml:space="preserve"> Apêndice</w:t>
      </w:r>
      <w:r w:rsidR="0073066B" w:rsidRPr="00906662">
        <w:rPr>
          <w:rFonts w:ascii="Times New Roman" w:hAnsi="Times New Roman" w:cs="Times New Roman"/>
          <w:sz w:val="24"/>
          <w:szCs w:val="24"/>
        </w:rPr>
        <w:t xml:space="preserve"> com informações </w:t>
      </w:r>
      <w:r w:rsidR="009E55D8" w:rsidRPr="00906662">
        <w:rPr>
          <w:rFonts w:ascii="Times New Roman" w:hAnsi="Times New Roman" w:cs="Times New Roman"/>
          <w:sz w:val="24"/>
          <w:szCs w:val="24"/>
        </w:rPr>
        <w:t>sobre “Histórico de Pesquisa em C</w:t>
      </w:r>
      <w:r w:rsidRPr="00906662">
        <w:rPr>
          <w:rFonts w:ascii="Times New Roman" w:hAnsi="Times New Roman" w:cs="Times New Roman"/>
          <w:sz w:val="24"/>
          <w:szCs w:val="24"/>
        </w:rPr>
        <w:t>ooperativismo” dos proponentes (</w:t>
      </w:r>
      <w:r w:rsidR="009E55D8" w:rsidRPr="00906662">
        <w:rPr>
          <w:rFonts w:ascii="Times New Roman" w:hAnsi="Times New Roman" w:cs="Times New Roman"/>
          <w:sz w:val="24"/>
          <w:szCs w:val="24"/>
        </w:rPr>
        <w:t>tal como demandado pelo Edital</w:t>
      </w:r>
      <w:r w:rsidRPr="00906662">
        <w:rPr>
          <w:rFonts w:ascii="Times New Roman" w:hAnsi="Times New Roman" w:cs="Times New Roman"/>
          <w:sz w:val="24"/>
          <w:szCs w:val="24"/>
        </w:rPr>
        <w:t xml:space="preserve">), que </w:t>
      </w:r>
      <w:r w:rsidR="00906662" w:rsidRPr="00906662">
        <w:rPr>
          <w:rFonts w:ascii="Times New Roman" w:hAnsi="Times New Roman" w:cs="Times New Roman"/>
          <w:sz w:val="24"/>
          <w:szCs w:val="24"/>
        </w:rPr>
        <w:t>fizemos acompanhar de um mini-currículo dos mesmos.</w:t>
      </w:r>
      <w:r w:rsidR="005734BC" w:rsidRPr="00906662">
        <w:rPr>
          <w:rFonts w:ascii="Times New Roman" w:hAnsi="Times New Roman" w:cs="Times New Roman"/>
          <w:sz w:val="24"/>
          <w:szCs w:val="24"/>
        </w:rPr>
        <w:t xml:space="preserve"> Por fim, acrescentamos </w:t>
      </w:r>
      <w:r w:rsidR="00786F57" w:rsidRPr="00906662">
        <w:rPr>
          <w:rFonts w:ascii="Times New Roman" w:hAnsi="Times New Roman" w:cs="Times New Roman"/>
          <w:sz w:val="24"/>
          <w:szCs w:val="24"/>
        </w:rPr>
        <w:t>a Bib</w:t>
      </w:r>
      <w:r w:rsidR="00906662" w:rsidRPr="00906662">
        <w:rPr>
          <w:rFonts w:ascii="Times New Roman" w:hAnsi="Times New Roman" w:cs="Times New Roman"/>
          <w:sz w:val="24"/>
          <w:szCs w:val="24"/>
        </w:rPr>
        <w:t>liografia que, ou foi citada no Projeto, ou - mesmo havendo sido eludida, por razões circunstanciais - é referência teórica da equipe</w:t>
      </w:r>
      <w:r w:rsidR="005734BC" w:rsidRPr="00906662">
        <w:rPr>
          <w:rFonts w:ascii="Times New Roman" w:hAnsi="Times New Roman" w:cs="Times New Roman"/>
          <w:sz w:val="24"/>
          <w:szCs w:val="24"/>
        </w:rPr>
        <w:t>.</w:t>
      </w:r>
    </w:p>
    <w:p w14:paraId="2602C2B5" w14:textId="257BD44B" w:rsidR="00127FD8" w:rsidRPr="00127FD8" w:rsidRDefault="00127FD8" w:rsidP="00BC478A">
      <w:pPr>
        <w:jc w:val="both"/>
        <w:rPr>
          <w:rFonts w:ascii="Times New Roman" w:hAnsi="Times New Roman" w:cs="Times New Roman"/>
        </w:rPr>
      </w:pPr>
    </w:p>
    <w:p w14:paraId="26530778" w14:textId="4A46CCFA" w:rsidR="00127FD8" w:rsidRDefault="00906662" w:rsidP="00BC478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</w:p>
    <w:p w14:paraId="791D1BC6" w14:textId="50E4ABCC" w:rsidR="004E36DE" w:rsidRPr="00A836B1" w:rsidRDefault="00A836B1" w:rsidP="004E36DE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</w:t>
      </w:r>
      <w:r w:rsidR="004E36DE" w:rsidRPr="00A836B1">
        <w:rPr>
          <w:rFonts w:ascii="Times New Roman" w:hAnsi="Times New Roman" w:cs="Times New Roman"/>
          <w:b/>
          <w:sz w:val="30"/>
          <w:szCs w:val="30"/>
        </w:rPr>
        <w:t>) ESTRUTURA DA PESQUISA</w:t>
      </w:r>
    </w:p>
    <w:p w14:paraId="48CAFB0B" w14:textId="578EDC14" w:rsidR="00327FDA" w:rsidRDefault="004E36DE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36B1">
        <w:rPr>
          <w:rFonts w:ascii="Times New Roman" w:hAnsi="Times New Roman" w:cs="Times New Roman"/>
          <w:b/>
          <w:i/>
          <w:sz w:val="26"/>
          <w:szCs w:val="26"/>
        </w:rPr>
        <w:t xml:space="preserve">1.1. </w:t>
      </w:r>
      <w:r w:rsidR="00327FDA" w:rsidRPr="00A836B1">
        <w:rPr>
          <w:rFonts w:ascii="Times New Roman" w:hAnsi="Times New Roman" w:cs="Times New Roman"/>
          <w:b/>
          <w:i/>
          <w:sz w:val="26"/>
          <w:szCs w:val="26"/>
        </w:rPr>
        <w:t>Resumo:</w:t>
      </w:r>
    </w:p>
    <w:p w14:paraId="3CE67EA4" w14:textId="33551B48" w:rsidR="001C5BA1" w:rsidRDefault="00D273BE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atual </w:t>
      </w:r>
      <w:r w:rsidR="00624532">
        <w:rPr>
          <w:rFonts w:ascii="Times New Roman" w:hAnsi="Times New Roman" w:cs="Times New Roman"/>
        </w:rPr>
        <w:t>Proj</w:t>
      </w:r>
      <w:r w:rsidR="007F3C29">
        <w:rPr>
          <w:rFonts w:ascii="Times New Roman" w:hAnsi="Times New Roman" w:cs="Times New Roman"/>
        </w:rPr>
        <w:t>eto de Pes</w:t>
      </w:r>
      <w:r w:rsidR="00784435">
        <w:rPr>
          <w:rFonts w:ascii="Times New Roman" w:hAnsi="Times New Roman" w:cs="Times New Roman"/>
        </w:rPr>
        <w:t>quisa visa avaliar a adequação/similaridade/</w:t>
      </w:r>
      <w:r w:rsidR="007F3C29">
        <w:rPr>
          <w:rFonts w:ascii="Times New Roman" w:hAnsi="Times New Roman" w:cs="Times New Roman"/>
        </w:rPr>
        <w:t>proximidade</w:t>
      </w:r>
      <w:r w:rsidR="00784435">
        <w:rPr>
          <w:rFonts w:ascii="Times New Roman" w:hAnsi="Times New Roman" w:cs="Times New Roman"/>
        </w:rPr>
        <w:t>/consistência</w:t>
      </w:r>
      <w:r w:rsidR="007F3C29">
        <w:rPr>
          <w:rFonts w:ascii="Times New Roman" w:hAnsi="Times New Roman" w:cs="Times New Roman"/>
        </w:rPr>
        <w:t xml:space="preserve"> dos projetos e programas financiados </w:t>
      </w:r>
      <w:r w:rsidR="001C5BA1">
        <w:rPr>
          <w:rFonts w:ascii="Times New Roman" w:hAnsi="Times New Roman" w:cs="Times New Roman"/>
        </w:rPr>
        <w:t>com os</w:t>
      </w:r>
      <w:r w:rsidR="00784435">
        <w:rPr>
          <w:rFonts w:ascii="Times New Roman" w:hAnsi="Times New Roman" w:cs="Times New Roman"/>
        </w:rPr>
        <w:t xml:space="preserve"> recursos orçamentários conquistados pelo </w:t>
      </w:r>
      <w:r w:rsidR="007F3C29">
        <w:rPr>
          <w:rFonts w:ascii="Times New Roman" w:hAnsi="Times New Roman" w:cs="Times New Roman"/>
        </w:rPr>
        <w:t xml:space="preserve">Conselho Regional de Desenvolvimento (COREDE) da Região Litoral do Estado do Rio Grande do Sul </w:t>
      </w:r>
      <w:r w:rsidR="00784435">
        <w:rPr>
          <w:rFonts w:ascii="Times New Roman" w:hAnsi="Times New Roman" w:cs="Times New Roman"/>
        </w:rPr>
        <w:t xml:space="preserve">através da Consulta Popular </w:t>
      </w:r>
      <w:r w:rsidR="00106F79">
        <w:rPr>
          <w:rFonts w:ascii="Times New Roman" w:hAnsi="Times New Roman" w:cs="Times New Roman"/>
        </w:rPr>
        <w:t xml:space="preserve">(doravante, CP) </w:t>
      </w:r>
      <w:r w:rsidR="00784435">
        <w:rPr>
          <w:rFonts w:ascii="Times New Roman" w:hAnsi="Times New Roman" w:cs="Times New Roman"/>
        </w:rPr>
        <w:t>com aquele</w:t>
      </w:r>
      <w:r w:rsidR="007F3C29">
        <w:rPr>
          <w:rFonts w:ascii="Times New Roman" w:hAnsi="Times New Roman" w:cs="Times New Roman"/>
        </w:rPr>
        <w:t>s pr</w:t>
      </w:r>
      <w:r w:rsidR="001C5BA1">
        <w:rPr>
          <w:rFonts w:ascii="Times New Roman" w:hAnsi="Times New Roman" w:cs="Times New Roman"/>
        </w:rPr>
        <w:t>ojetos e programas:</w:t>
      </w:r>
      <w:r w:rsidR="007F3C29">
        <w:rPr>
          <w:rFonts w:ascii="Times New Roman" w:hAnsi="Times New Roman" w:cs="Times New Roman"/>
        </w:rPr>
        <w:t xml:space="preserve"> </w:t>
      </w:r>
    </w:p>
    <w:p w14:paraId="36D2EF33" w14:textId="62893E81" w:rsidR="001C5BA1" w:rsidRPr="001C5BA1" w:rsidRDefault="001C5BA1" w:rsidP="001C5B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C5BA1">
        <w:rPr>
          <w:rFonts w:ascii="Times New Roman" w:hAnsi="Times New Roman" w:cs="Times New Roman"/>
        </w:rPr>
        <w:t xml:space="preserve">demandados pelas </w:t>
      </w:r>
      <w:r w:rsidR="00D273BE">
        <w:rPr>
          <w:rFonts w:ascii="Times New Roman" w:hAnsi="Times New Roman" w:cs="Times New Roman"/>
        </w:rPr>
        <w:t>Cooperativas e Organizações e</w:t>
      </w:r>
      <w:r w:rsidR="007F3C29" w:rsidRPr="001C5BA1">
        <w:rPr>
          <w:rFonts w:ascii="Times New Roman" w:hAnsi="Times New Roman" w:cs="Times New Roman"/>
        </w:rPr>
        <w:t xml:space="preserve">mpresariais sediadas na Região </w:t>
      </w:r>
      <w:proofErr w:type="spellStart"/>
      <w:r w:rsidR="007F3C29" w:rsidRPr="001C5BA1">
        <w:rPr>
          <w:rFonts w:ascii="Times New Roman" w:hAnsi="Times New Roman" w:cs="Times New Roman"/>
        </w:rPr>
        <w:t>Corede</w:t>
      </w:r>
      <w:proofErr w:type="spellEnd"/>
      <w:r w:rsidR="007F3C29" w:rsidRPr="001C5BA1">
        <w:rPr>
          <w:rFonts w:ascii="Times New Roman" w:hAnsi="Times New Roman" w:cs="Times New Roman"/>
        </w:rPr>
        <w:t xml:space="preserve"> Litoral;</w:t>
      </w:r>
    </w:p>
    <w:p w14:paraId="055DD07A" w14:textId="00E699B4" w:rsidR="001C5BA1" w:rsidRPr="001C5BA1" w:rsidRDefault="00D273BE" w:rsidP="001C5B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avaliados como os mais adequados à </w:t>
      </w:r>
      <w:r w:rsidR="001C5BA1">
        <w:rPr>
          <w:rFonts w:ascii="Times New Roman" w:hAnsi="Times New Roman" w:cs="Times New Roman"/>
        </w:rPr>
        <w:t xml:space="preserve">promoção </w:t>
      </w:r>
      <w:r w:rsidR="00E77691">
        <w:rPr>
          <w:rFonts w:ascii="Times New Roman" w:hAnsi="Times New Roman" w:cs="Times New Roman"/>
        </w:rPr>
        <w:t xml:space="preserve">do desenvolvimento regional </w:t>
      </w:r>
      <w:r>
        <w:rPr>
          <w:rFonts w:ascii="Times New Roman" w:hAnsi="Times New Roman" w:cs="Times New Roman"/>
        </w:rPr>
        <w:t xml:space="preserve">pelo Grupo de Pesquisa Litoral Norte do Rio Grande do Sul (GPLNRS) a partir da </w:t>
      </w:r>
      <w:r w:rsidR="001C5BA1">
        <w:rPr>
          <w:rFonts w:ascii="Times New Roman" w:hAnsi="Times New Roman" w:cs="Times New Roman"/>
        </w:rPr>
        <w:t>Metodologia de Planejamen</w:t>
      </w:r>
      <w:r>
        <w:rPr>
          <w:rFonts w:ascii="Times New Roman" w:hAnsi="Times New Roman" w:cs="Times New Roman"/>
        </w:rPr>
        <w:t>to para o Desenvolvimento E</w:t>
      </w:r>
      <w:r w:rsidR="001C5BA1">
        <w:rPr>
          <w:rFonts w:ascii="Times New Roman" w:hAnsi="Times New Roman" w:cs="Times New Roman"/>
        </w:rPr>
        <w:t>conômico Territorial desenvolvida no interior do Programa de Pós-Graduação em Desenvolvimento Regional das Faculdades Integradas de Taquara (PPGDR</w:t>
      </w:r>
      <w:r>
        <w:rPr>
          <w:rFonts w:ascii="Times New Roman" w:hAnsi="Times New Roman" w:cs="Times New Roman"/>
        </w:rPr>
        <w:t>-FACCAT</w:t>
      </w:r>
      <w:r w:rsidR="001C5BA1">
        <w:rPr>
          <w:rFonts w:ascii="Times New Roman" w:hAnsi="Times New Roman" w:cs="Times New Roman"/>
        </w:rPr>
        <w:t>)</w:t>
      </w:r>
      <w:r w:rsidR="008C3B0A">
        <w:rPr>
          <w:rFonts w:ascii="Times New Roman" w:hAnsi="Times New Roman" w:cs="Times New Roman"/>
        </w:rPr>
        <w:t>.</w:t>
      </w:r>
      <w:r w:rsidR="001C5BA1">
        <w:rPr>
          <w:rFonts w:ascii="Times New Roman" w:hAnsi="Times New Roman" w:cs="Times New Roman"/>
        </w:rPr>
        <w:t xml:space="preserve"> </w:t>
      </w:r>
    </w:p>
    <w:p w14:paraId="62A24258" w14:textId="3B27248B" w:rsidR="00165991" w:rsidRDefault="00784435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base desta proposta encontra-se a percepção de que</w:t>
      </w:r>
      <w:r w:rsidR="003D5877">
        <w:rPr>
          <w:rFonts w:ascii="Times New Roman" w:hAnsi="Times New Roman" w:cs="Times New Roman"/>
        </w:rPr>
        <w:t xml:space="preserve"> </w:t>
      </w:r>
      <w:r w:rsidR="00AD49AF">
        <w:rPr>
          <w:rFonts w:ascii="Times New Roman" w:hAnsi="Times New Roman" w:cs="Times New Roman"/>
        </w:rPr>
        <w:t xml:space="preserve">os instrumentos </w:t>
      </w:r>
      <w:r w:rsidR="00B16BAD">
        <w:rPr>
          <w:rFonts w:ascii="Times New Roman" w:hAnsi="Times New Roman" w:cs="Times New Roman"/>
        </w:rPr>
        <w:t xml:space="preserve">de democratização </w:t>
      </w:r>
      <w:r w:rsidR="00AD49AF">
        <w:rPr>
          <w:rFonts w:ascii="Times New Roman" w:hAnsi="Times New Roman" w:cs="Times New Roman"/>
        </w:rPr>
        <w:t xml:space="preserve">do Orçamento Público no Rio Grande do Sul </w:t>
      </w:r>
      <w:r w:rsidR="00D273BE">
        <w:rPr>
          <w:rFonts w:ascii="Times New Roman" w:hAnsi="Times New Roman" w:cs="Times New Roman"/>
        </w:rPr>
        <w:t xml:space="preserve">em geral (e a </w:t>
      </w:r>
      <w:r w:rsidR="00106F79">
        <w:rPr>
          <w:rFonts w:ascii="Times New Roman" w:hAnsi="Times New Roman" w:cs="Times New Roman"/>
        </w:rPr>
        <w:t>CP</w:t>
      </w:r>
      <w:r w:rsidR="00D273BE">
        <w:rPr>
          <w:rFonts w:ascii="Times New Roman" w:hAnsi="Times New Roman" w:cs="Times New Roman"/>
        </w:rPr>
        <w:t>, em particular)</w:t>
      </w:r>
      <w:r w:rsidR="003D5877">
        <w:rPr>
          <w:rFonts w:ascii="Times New Roman" w:hAnsi="Times New Roman" w:cs="Times New Roman"/>
        </w:rPr>
        <w:t xml:space="preserve"> </w:t>
      </w:r>
      <w:r w:rsidR="00E77691">
        <w:rPr>
          <w:rFonts w:ascii="Times New Roman" w:hAnsi="Times New Roman" w:cs="Times New Roman"/>
        </w:rPr>
        <w:t>têm se mostrado in</w:t>
      </w:r>
      <w:r w:rsidR="00AD49AF">
        <w:rPr>
          <w:rFonts w:ascii="Times New Roman" w:hAnsi="Times New Roman" w:cs="Times New Roman"/>
        </w:rPr>
        <w:t xml:space="preserve">suficientes para </w:t>
      </w:r>
      <w:r w:rsidR="00E77691">
        <w:rPr>
          <w:rFonts w:ascii="Times New Roman" w:hAnsi="Times New Roman" w:cs="Times New Roman"/>
        </w:rPr>
        <w:t xml:space="preserve">promover a convergência </w:t>
      </w:r>
      <w:r w:rsidR="00B35AD5">
        <w:rPr>
          <w:rFonts w:ascii="Times New Roman" w:hAnsi="Times New Roman" w:cs="Times New Roman"/>
        </w:rPr>
        <w:t xml:space="preserve">de projetos e </w:t>
      </w:r>
      <w:r w:rsidR="00E77691">
        <w:rPr>
          <w:rFonts w:ascii="Times New Roman" w:hAnsi="Times New Roman" w:cs="Times New Roman"/>
        </w:rPr>
        <w:t>a adoção de alternativas que maximizem os ganhos coletivos</w:t>
      </w:r>
      <w:r w:rsidR="00B35AD5">
        <w:rPr>
          <w:rFonts w:ascii="Times New Roman" w:hAnsi="Times New Roman" w:cs="Times New Roman"/>
        </w:rPr>
        <w:t>. Pelo contrário, a alocação dos recursos usualmente tem sido definida a partir da</w:t>
      </w:r>
      <w:r w:rsidR="00E77691">
        <w:rPr>
          <w:rFonts w:ascii="Times New Roman" w:hAnsi="Times New Roman" w:cs="Times New Roman"/>
        </w:rPr>
        <w:t xml:space="preserve"> </w:t>
      </w:r>
      <w:r w:rsidR="00B35AD5">
        <w:rPr>
          <w:rFonts w:ascii="Times New Roman" w:hAnsi="Times New Roman" w:cs="Times New Roman"/>
        </w:rPr>
        <w:t>capacidade de mobilização de segmentos específicos que</w:t>
      </w:r>
      <w:r w:rsidR="00D273BE">
        <w:rPr>
          <w:rFonts w:ascii="Times New Roman" w:hAnsi="Times New Roman" w:cs="Times New Roman"/>
        </w:rPr>
        <w:t xml:space="preserve"> buscam conquistar maiorias eventuais com vistas a </w:t>
      </w:r>
      <w:r w:rsidR="00B35AD5">
        <w:rPr>
          <w:rFonts w:ascii="Times New Roman" w:hAnsi="Times New Roman" w:cs="Times New Roman"/>
        </w:rPr>
        <w:t>impor seus interesses em detrimento de opções “</w:t>
      </w:r>
      <w:proofErr w:type="spellStart"/>
      <w:r w:rsidR="00B35AD5">
        <w:rPr>
          <w:rFonts w:ascii="Times New Roman" w:hAnsi="Times New Roman" w:cs="Times New Roman"/>
        </w:rPr>
        <w:t>second</w:t>
      </w:r>
      <w:proofErr w:type="spellEnd"/>
      <w:r w:rsidR="00B35AD5">
        <w:rPr>
          <w:rFonts w:ascii="Times New Roman" w:hAnsi="Times New Roman" w:cs="Times New Roman"/>
        </w:rPr>
        <w:t xml:space="preserve"> </w:t>
      </w:r>
      <w:proofErr w:type="spellStart"/>
      <w:r w:rsidR="00B35AD5">
        <w:rPr>
          <w:rFonts w:ascii="Times New Roman" w:hAnsi="Times New Roman" w:cs="Times New Roman"/>
        </w:rPr>
        <w:t>best</w:t>
      </w:r>
      <w:proofErr w:type="spellEnd"/>
      <w:r w:rsidR="00B35AD5">
        <w:rPr>
          <w:rFonts w:ascii="Times New Roman" w:hAnsi="Times New Roman" w:cs="Times New Roman"/>
        </w:rPr>
        <w:t xml:space="preserve">” capazes de contemplar (pelo menos em parte) os interesses de todos. </w:t>
      </w:r>
    </w:p>
    <w:p w14:paraId="68B6E49E" w14:textId="2DFAD52A" w:rsidR="00525351" w:rsidRDefault="00B35AD5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Parte desta dificuldade encontra-se na pluralidade de grupos de interesse e na pluralidade das demandas sociais sobre o Orçamento Público. </w:t>
      </w:r>
      <w:r w:rsidR="00D273BE">
        <w:rPr>
          <w:rFonts w:ascii="Times New Roman" w:hAnsi="Times New Roman" w:cs="Times New Roman"/>
        </w:rPr>
        <w:t xml:space="preserve">Afinal, os </w:t>
      </w:r>
      <w:r w:rsidR="00165991">
        <w:rPr>
          <w:rFonts w:ascii="Times New Roman" w:hAnsi="Times New Roman" w:cs="Times New Roman"/>
        </w:rPr>
        <w:t>e</w:t>
      </w:r>
      <w:r w:rsidR="00B16BAD">
        <w:rPr>
          <w:rFonts w:ascii="Times New Roman" w:hAnsi="Times New Roman" w:cs="Times New Roman"/>
        </w:rPr>
        <w:t xml:space="preserve">lementos </w:t>
      </w:r>
      <w:r w:rsidR="00165991">
        <w:rPr>
          <w:rFonts w:ascii="Times New Roman" w:hAnsi="Times New Roman" w:cs="Times New Roman"/>
        </w:rPr>
        <w:t xml:space="preserve">definidores das </w:t>
      </w:r>
      <w:r>
        <w:rPr>
          <w:rFonts w:ascii="Times New Roman" w:hAnsi="Times New Roman" w:cs="Times New Roman"/>
        </w:rPr>
        <w:t xml:space="preserve">demandas </w:t>
      </w:r>
      <w:r w:rsidR="00165991">
        <w:rPr>
          <w:rFonts w:ascii="Times New Roman" w:hAnsi="Times New Roman" w:cs="Times New Roman"/>
        </w:rPr>
        <w:t xml:space="preserve">são os mais distintos, </w:t>
      </w:r>
      <w:r>
        <w:rPr>
          <w:rFonts w:ascii="Times New Roman" w:hAnsi="Times New Roman" w:cs="Times New Roman"/>
        </w:rPr>
        <w:t>envolvendo nível de renda</w:t>
      </w:r>
      <w:r w:rsidR="00D273BE">
        <w:rPr>
          <w:rFonts w:ascii="Times New Roman" w:hAnsi="Times New Roman" w:cs="Times New Roman"/>
        </w:rPr>
        <w:t xml:space="preserve"> dos demandantes</w:t>
      </w:r>
      <w:r>
        <w:rPr>
          <w:rFonts w:ascii="Times New Roman" w:hAnsi="Times New Roman" w:cs="Times New Roman"/>
        </w:rPr>
        <w:t xml:space="preserve">, local de moradia, </w:t>
      </w:r>
      <w:r w:rsidR="00B16BAD">
        <w:rPr>
          <w:rFonts w:ascii="Times New Roman" w:hAnsi="Times New Roman" w:cs="Times New Roman"/>
        </w:rPr>
        <w:t>inserção produtiva, educação form</w:t>
      </w:r>
      <w:r>
        <w:rPr>
          <w:rFonts w:ascii="Times New Roman" w:hAnsi="Times New Roman" w:cs="Times New Roman"/>
        </w:rPr>
        <w:t>al</w:t>
      </w:r>
      <w:r w:rsidR="00D273BE">
        <w:rPr>
          <w:rFonts w:ascii="Times New Roman" w:hAnsi="Times New Roman" w:cs="Times New Roman"/>
        </w:rPr>
        <w:t>, identidade étnico</w:t>
      </w:r>
      <w:r>
        <w:rPr>
          <w:rFonts w:ascii="Times New Roman" w:hAnsi="Times New Roman" w:cs="Times New Roman"/>
        </w:rPr>
        <w:t>-cultural,</w:t>
      </w:r>
      <w:r w:rsidR="00B16BAD">
        <w:rPr>
          <w:rFonts w:ascii="Times New Roman" w:hAnsi="Times New Roman" w:cs="Times New Roman"/>
        </w:rPr>
        <w:t xml:space="preserve"> posição política-ideológica</w:t>
      </w:r>
      <w:r>
        <w:rPr>
          <w:rFonts w:ascii="Times New Roman" w:hAnsi="Times New Roman" w:cs="Times New Roman"/>
        </w:rPr>
        <w:t xml:space="preserve">, </w:t>
      </w:r>
      <w:r w:rsidR="00D273BE">
        <w:rPr>
          <w:rFonts w:ascii="Times New Roman" w:hAnsi="Times New Roman" w:cs="Times New Roman"/>
        </w:rPr>
        <w:t xml:space="preserve">dentre outros. </w:t>
      </w:r>
      <w:r>
        <w:rPr>
          <w:rFonts w:ascii="Times New Roman" w:hAnsi="Times New Roman" w:cs="Times New Roman"/>
        </w:rPr>
        <w:t xml:space="preserve">Quando estes componentes são agregados aos problemas particulares e contingentes de cada localidade, emergem inúmeros </w:t>
      </w:r>
      <w:r w:rsidR="00165991">
        <w:rPr>
          <w:rFonts w:ascii="Times New Roman" w:hAnsi="Times New Roman" w:cs="Times New Roman"/>
        </w:rPr>
        <w:t>subgrupos com projetos, programas e prioridades</w:t>
      </w:r>
      <w:r w:rsidR="00525351">
        <w:rPr>
          <w:rFonts w:ascii="Times New Roman" w:hAnsi="Times New Roman" w:cs="Times New Roman"/>
        </w:rPr>
        <w:t xml:space="preserve"> tão distintos quanto </w:t>
      </w:r>
      <w:r w:rsidR="00D273BE">
        <w:rPr>
          <w:rFonts w:ascii="Times New Roman" w:hAnsi="Times New Roman" w:cs="Times New Roman"/>
        </w:rPr>
        <w:t xml:space="preserve">dificilmente </w:t>
      </w:r>
      <w:r w:rsidR="00525351">
        <w:rPr>
          <w:rFonts w:ascii="Times New Roman" w:hAnsi="Times New Roman" w:cs="Times New Roman"/>
        </w:rPr>
        <w:t xml:space="preserve">articuláveis. </w:t>
      </w:r>
      <w:r w:rsidR="00D273BE">
        <w:rPr>
          <w:rFonts w:ascii="Times New Roman" w:hAnsi="Times New Roman" w:cs="Times New Roman"/>
        </w:rPr>
        <w:t>Em especial quando os valores orçamentários disponibilizados</w:t>
      </w:r>
      <w:r w:rsidR="00525351">
        <w:rPr>
          <w:rFonts w:ascii="Times New Roman" w:hAnsi="Times New Roman" w:cs="Times New Roman"/>
        </w:rPr>
        <w:t xml:space="preserve"> para a administração popular </w:t>
      </w:r>
      <w:r w:rsidR="00D273BE">
        <w:rPr>
          <w:rFonts w:ascii="Times New Roman" w:hAnsi="Times New Roman" w:cs="Times New Roman"/>
        </w:rPr>
        <w:t>são mínimos (quando não insignificantes).</w:t>
      </w:r>
    </w:p>
    <w:p w14:paraId="650B8376" w14:textId="2A00A310" w:rsidR="00165991" w:rsidRDefault="00B16BAD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Não obstante, </w:t>
      </w:r>
      <w:r w:rsidR="00525351">
        <w:rPr>
          <w:rFonts w:ascii="Times New Roman" w:hAnsi="Times New Roman" w:cs="Times New Roman"/>
        </w:rPr>
        <w:t xml:space="preserve">a despeito da </w:t>
      </w:r>
      <w:r w:rsidR="00D07BD4">
        <w:rPr>
          <w:rFonts w:ascii="Times New Roman" w:hAnsi="Times New Roman" w:cs="Times New Roman"/>
        </w:rPr>
        <w:t xml:space="preserve">enorme </w:t>
      </w:r>
      <w:r w:rsidR="00525351">
        <w:rPr>
          <w:rFonts w:ascii="Times New Roman" w:hAnsi="Times New Roman" w:cs="Times New Roman"/>
        </w:rPr>
        <w:t>div</w:t>
      </w:r>
      <w:r w:rsidR="00D07BD4">
        <w:rPr>
          <w:rFonts w:ascii="Times New Roman" w:hAnsi="Times New Roman" w:cs="Times New Roman"/>
        </w:rPr>
        <w:t>ersidade de projetos</w:t>
      </w:r>
      <w:r w:rsidR="00F31710">
        <w:rPr>
          <w:rFonts w:ascii="Times New Roman" w:hAnsi="Times New Roman" w:cs="Times New Roman"/>
        </w:rPr>
        <w:t xml:space="preserve"> específicos</w:t>
      </w:r>
      <w:r w:rsidR="00D07BD4">
        <w:rPr>
          <w:rFonts w:ascii="Times New Roman" w:hAnsi="Times New Roman" w:cs="Times New Roman"/>
        </w:rPr>
        <w:t>, acreditamos que s</w:t>
      </w:r>
      <w:r w:rsidR="00525351">
        <w:rPr>
          <w:rFonts w:ascii="Times New Roman" w:hAnsi="Times New Roman" w:cs="Times New Roman"/>
        </w:rPr>
        <w:t>eja po</w:t>
      </w:r>
      <w:r>
        <w:rPr>
          <w:rFonts w:ascii="Times New Roman" w:hAnsi="Times New Roman" w:cs="Times New Roman"/>
        </w:rPr>
        <w:t>ssível i</w:t>
      </w:r>
      <w:r w:rsidR="00525351">
        <w:rPr>
          <w:rFonts w:ascii="Times New Roman" w:hAnsi="Times New Roman" w:cs="Times New Roman"/>
        </w:rPr>
        <w:t xml:space="preserve">dentificar três padrões </w:t>
      </w:r>
      <w:r w:rsidR="00D07BD4">
        <w:rPr>
          <w:rFonts w:ascii="Times New Roman" w:hAnsi="Times New Roman" w:cs="Times New Roman"/>
        </w:rPr>
        <w:t xml:space="preserve">típicos e alternativos </w:t>
      </w:r>
      <w:r w:rsidR="00F31710">
        <w:rPr>
          <w:rFonts w:ascii="Times New Roman" w:hAnsi="Times New Roman" w:cs="Times New Roman"/>
        </w:rPr>
        <w:t xml:space="preserve">de expectativas e demandas </w:t>
      </w:r>
      <w:r w:rsidR="00525351">
        <w:rPr>
          <w:rFonts w:ascii="Times New Roman" w:hAnsi="Times New Roman" w:cs="Times New Roman"/>
        </w:rPr>
        <w:t xml:space="preserve">com relação </w:t>
      </w:r>
      <w:r w:rsidR="00F31710">
        <w:rPr>
          <w:rFonts w:ascii="Times New Roman" w:hAnsi="Times New Roman" w:cs="Times New Roman"/>
        </w:rPr>
        <w:t xml:space="preserve">à gestão fiscal-orçamentária </w:t>
      </w:r>
      <w:r w:rsidR="00D07BD4">
        <w:rPr>
          <w:rFonts w:ascii="Times New Roman" w:hAnsi="Times New Roman" w:cs="Times New Roman"/>
        </w:rPr>
        <w:t xml:space="preserve">do </w:t>
      </w:r>
      <w:r w:rsidR="00F31710">
        <w:rPr>
          <w:rFonts w:ascii="Times New Roman" w:hAnsi="Times New Roman" w:cs="Times New Roman"/>
        </w:rPr>
        <w:t>Estado</w:t>
      </w:r>
      <w:r w:rsidR="00D07BD4">
        <w:rPr>
          <w:rFonts w:ascii="Times New Roman" w:hAnsi="Times New Roman" w:cs="Times New Roman"/>
        </w:rPr>
        <w:t>. Este</w:t>
      </w:r>
      <w:r w:rsidR="00525351">
        <w:rPr>
          <w:rFonts w:ascii="Times New Roman" w:hAnsi="Times New Roman" w:cs="Times New Roman"/>
        </w:rPr>
        <w:t>s três padrões de demanda sobre o Orçamento estão relacionadas com a</w:t>
      </w:r>
      <w:r w:rsidR="00C94ED6">
        <w:rPr>
          <w:rFonts w:ascii="Times New Roman" w:hAnsi="Times New Roman" w:cs="Times New Roman"/>
        </w:rPr>
        <w:t xml:space="preserve"> </w:t>
      </w:r>
      <w:r w:rsidR="00D07BD4">
        <w:rPr>
          <w:rFonts w:ascii="Times New Roman" w:hAnsi="Times New Roman" w:cs="Times New Roman"/>
        </w:rPr>
        <w:t>inserção objetiva de cada cidadão (ou</w:t>
      </w:r>
      <w:r w:rsidR="00F31710">
        <w:rPr>
          <w:rFonts w:ascii="Times New Roman" w:hAnsi="Times New Roman" w:cs="Times New Roman"/>
        </w:rPr>
        <w:t>, pelo menos,</w:t>
      </w:r>
      <w:r w:rsidR="00D07BD4">
        <w:rPr>
          <w:rFonts w:ascii="Times New Roman" w:hAnsi="Times New Roman" w:cs="Times New Roman"/>
        </w:rPr>
        <w:t xml:space="preserve"> com a </w:t>
      </w:r>
      <w:r w:rsidR="00D07BD4" w:rsidRPr="00D07BD4">
        <w:rPr>
          <w:rFonts w:ascii="Times New Roman" w:hAnsi="Times New Roman" w:cs="Times New Roman"/>
          <w:i/>
        </w:rPr>
        <w:t>percepção</w:t>
      </w:r>
      <w:r w:rsidR="00CB2939">
        <w:rPr>
          <w:rFonts w:ascii="Times New Roman" w:hAnsi="Times New Roman" w:cs="Times New Roman"/>
        </w:rPr>
        <w:t xml:space="preserve"> da</w:t>
      </w:r>
      <w:r w:rsidR="00F31710">
        <w:rPr>
          <w:rFonts w:ascii="Times New Roman" w:hAnsi="Times New Roman" w:cs="Times New Roman"/>
        </w:rPr>
        <w:t xml:space="preserve"> </w:t>
      </w:r>
      <w:r w:rsidR="00D07BD4">
        <w:rPr>
          <w:rFonts w:ascii="Times New Roman" w:hAnsi="Times New Roman" w:cs="Times New Roman"/>
        </w:rPr>
        <w:t xml:space="preserve">sua inserção) na </w:t>
      </w:r>
      <w:r w:rsidR="00C94ED6">
        <w:rPr>
          <w:rFonts w:ascii="Times New Roman" w:hAnsi="Times New Roman" w:cs="Times New Roman"/>
        </w:rPr>
        <w:t>sociedade</w:t>
      </w:r>
      <w:r w:rsidR="00D07BD4">
        <w:rPr>
          <w:rFonts w:ascii="Times New Roman" w:hAnsi="Times New Roman" w:cs="Times New Roman"/>
        </w:rPr>
        <w:t xml:space="preserve">, definidora </w:t>
      </w:r>
      <w:r w:rsidR="00C94ED6">
        <w:rPr>
          <w:rFonts w:ascii="Times New Roman" w:hAnsi="Times New Roman" w:cs="Times New Roman"/>
        </w:rPr>
        <w:t xml:space="preserve">de sua postura </w:t>
      </w:r>
      <w:r w:rsidR="00D07BD4">
        <w:rPr>
          <w:rFonts w:ascii="Times New Roman" w:hAnsi="Times New Roman" w:cs="Times New Roman"/>
        </w:rPr>
        <w:t xml:space="preserve">e demandas </w:t>
      </w:r>
      <w:r w:rsidR="00C94ED6">
        <w:rPr>
          <w:rFonts w:ascii="Times New Roman" w:hAnsi="Times New Roman" w:cs="Times New Roman"/>
        </w:rPr>
        <w:t>frente o Estado:</w:t>
      </w:r>
      <w:r>
        <w:rPr>
          <w:rFonts w:ascii="Times New Roman" w:hAnsi="Times New Roman" w:cs="Times New Roman"/>
        </w:rPr>
        <w:t xml:space="preserve"> </w:t>
      </w:r>
      <w:r w:rsidR="00EE08E4">
        <w:rPr>
          <w:rFonts w:ascii="Times New Roman" w:hAnsi="Times New Roman" w:cs="Times New Roman"/>
        </w:rPr>
        <w:t>1) T</w:t>
      </w:r>
      <w:r w:rsidR="00C94ED6">
        <w:rPr>
          <w:rFonts w:ascii="Times New Roman" w:hAnsi="Times New Roman" w:cs="Times New Roman"/>
        </w:rPr>
        <w:t>rabalhador-</w:t>
      </w:r>
      <w:r w:rsidR="00EE08E4">
        <w:rPr>
          <w:rFonts w:ascii="Times New Roman" w:hAnsi="Times New Roman" w:cs="Times New Roman"/>
        </w:rPr>
        <w:t>C</w:t>
      </w:r>
      <w:r w:rsidR="00165991">
        <w:rPr>
          <w:rFonts w:ascii="Times New Roman" w:hAnsi="Times New Roman" w:cs="Times New Roman"/>
        </w:rPr>
        <w:t>onsumidor; 2</w:t>
      </w:r>
      <w:r w:rsidR="00EE08E4">
        <w:rPr>
          <w:rFonts w:ascii="Times New Roman" w:hAnsi="Times New Roman" w:cs="Times New Roman"/>
        </w:rPr>
        <w:t>) E</w:t>
      </w:r>
      <w:r w:rsidR="00C94ED6">
        <w:rPr>
          <w:rFonts w:ascii="Times New Roman" w:hAnsi="Times New Roman" w:cs="Times New Roman"/>
        </w:rPr>
        <w:t>mpreendedor</w:t>
      </w:r>
      <w:r w:rsidR="00EE08E4">
        <w:rPr>
          <w:rFonts w:ascii="Times New Roman" w:hAnsi="Times New Roman" w:cs="Times New Roman"/>
        </w:rPr>
        <w:t>-Produtor; 3) A</w:t>
      </w:r>
      <w:r w:rsidR="00C94ED6">
        <w:rPr>
          <w:rFonts w:ascii="Times New Roman" w:hAnsi="Times New Roman" w:cs="Times New Roman"/>
        </w:rPr>
        <w:t>nalista</w:t>
      </w:r>
      <w:r w:rsidR="00EE08E4">
        <w:rPr>
          <w:rFonts w:ascii="Times New Roman" w:hAnsi="Times New Roman" w:cs="Times New Roman"/>
        </w:rPr>
        <w:t>-P</w:t>
      </w:r>
      <w:r w:rsidR="00165991">
        <w:rPr>
          <w:rFonts w:ascii="Times New Roman" w:hAnsi="Times New Roman" w:cs="Times New Roman"/>
        </w:rPr>
        <w:t xml:space="preserve">lanejador. </w:t>
      </w:r>
    </w:p>
    <w:p w14:paraId="1E52CA55" w14:textId="6B3BD19A" w:rsidR="006F6E16" w:rsidRDefault="00C94ED6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“Trabalhador-Consumidor” </w:t>
      </w:r>
      <w:r w:rsidR="005E3172">
        <w:rPr>
          <w:rFonts w:ascii="Times New Roman" w:hAnsi="Times New Roman" w:cs="Times New Roman"/>
        </w:rPr>
        <w:t xml:space="preserve">(doravante, TC) </w:t>
      </w:r>
      <w:r>
        <w:rPr>
          <w:rFonts w:ascii="Times New Roman" w:hAnsi="Times New Roman" w:cs="Times New Roman"/>
        </w:rPr>
        <w:t>percebe sua inserção social como essencialmente subordinada</w:t>
      </w:r>
      <w:r w:rsidR="00D07BD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 demanda do </w:t>
      </w:r>
      <w:r w:rsidR="00165991">
        <w:rPr>
          <w:rFonts w:ascii="Times New Roman" w:hAnsi="Times New Roman" w:cs="Times New Roman"/>
        </w:rPr>
        <w:t xml:space="preserve">Estado </w:t>
      </w:r>
      <w:r>
        <w:rPr>
          <w:rFonts w:ascii="Times New Roman" w:hAnsi="Times New Roman" w:cs="Times New Roman"/>
        </w:rPr>
        <w:t xml:space="preserve">o fornecimento de um conjunto de </w:t>
      </w:r>
      <w:r w:rsidR="00165991">
        <w:rPr>
          <w:rFonts w:ascii="Times New Roman" w:hAnsi="Times New Roman" w:cs="Times New Roman"/>
        </w:rPr>
        <w:t xml:space="preserve">serviços </w:t>
      </w:r>
      <w:r w:rsidR="00CB2939">
        <w:rPr>
          <w:rFonts w:ascii="Times New Roman" w:hAnsi="Times New Roman" w:cs="Times New Roman"/>
        </w:rPr>
        <w:t xml:space="preserve">públicos gratuitos </w:t>
      </w:r>
      <w:r>
        <w:rPr>
          <w:rFonts w:ascii="Times New Roman" w:hAnsi="Times New Roman" w:cs="Times New Roman"/>
        </w:rPr>
        <w:t>(de educação, saúde, segur</w:t>
      </w:r>
      <w:r w:rsidR="00D07BD4">
        <w:rPr>
          <w:rFonts w:ascii="Times New Roman" w:hAnsi="Times New Roman" w:cs="Times New Roman"/>
        </w:rPr>
        <w:t xml:space="preserve">ança, previdência, etc.) </w:t>
      </w:r>
      <w:r w:rsidR="00CB2939">
        <w:rPr>
          <w:rFonts w:ascii="Times New Roman" w:hAnsi="Times New Roman" w:cs="Times New Roman"/>
        </w:rPr>
        <w:t xml:space="preserve">com vistas a conquistar um bem-estar para si e sua família superior àquele que teria acesso enquanto consumidor de renda média e/ou baixa. </w:t>
      </w:r>
      <w:r w:rsidR="00EE08E4">
        <w:rPr>
          <w:rFonts w:ascii="Times New Roman" w:hAnsi="Times New Roman" w:cs="Times New Roman"/>
        </w:rPr>
        <w:t>Us</w:t>
      </w:r>
      <w:r w:rsidR="00CB2939">
        <w:rPr>
          <w:rFonts w:ascii="Times New Roman" w:hAnsi="Times New Roman" w:cs="Times New Roman"/>
        </w:rPr>
        <w:t>ualmente, este agente toma as Receitas Públicas como “dadas”</w:t>
      </w:r>
      <w:r w:rsidR="00EE08E4">
        <w:rPr>
          <w:rFonts w:ascii="Times New Roman" w:hAnsi="Times New Roman" w:cs="Times New Roman"/>
        </w:rPr>
        <w:t xml:space="preserve">; de sorte que a disputa pela </w:t>
      </w:r>
      <w:r w:rsidR="00CB2939">
        <w:rPr>
          <w:rFonts w:ascii="Times New Roman" w:hAnsi="Times New Roman" w:cs="Times New Roman"/>
        </w:rPr>
        <w:t>alocação e distribuição da</w:t>
      </w:r>
      <w:r w:rsidR="00EE08E4">
        <w:rPr>
          <w:rFonts w:ascii="Times New Roman" w:hAnsi="Times New Roman" w:cs="Times New Roman"/>
        </w:rPr>
        <w:t xml:space="preserve">s </w:t>
      </w:r>
      <w:r w:rsidR="00CB2939">
        <w:rPr>
          <w:rFonts w:ascii="Times New Roman" w:hAnsi="Times New Roman" w:cs="Times New Roman"/>
        </w:rPr>
        <w:t>mesma</w:t>
      </w:r>
      <w:r w:rsidR="00D07BD4">
        <w:rPr>
          <w:rFonts w:ascii="Times New Roman" w:hAnsi="Times New Roman" w:cs="Times New Roman"/>
        </w:rPr>
        <w:t xml:space="preserve">s assume a forma de um jogo de </w:t>
      </w:r>
      <w:r w:rsidR="00EE08E4">
        <w:rPr>
          <w:rFonts w:ascii="Times New Roman" w:hAnsi="Times New Roman" w:cs="Times New Roman"/>
        </w:rPr>
        <w:t>“soma-zero”: o ú</w:t>
      </w:r>
      <w:r w:rsidR="00D07BD4">
        <w:rPr>
          <w:rFonts w:ascii="Times New Roman" w:hAnsi="Times New Roman" w:cs="Times New Roman"/>
        </w:rPr>
        <w:t>nico desdobramento do atendimento</w:t>
      </w:r>
      <w:r w:rsidR="00CB2939">
        <w:rPr>
          <w:rFonts w:ascii="Times New Roman" w:hAnsi="Times New Roman" w:cs="Times New Roman"/>
        </w:rPr>
        <w:t xml:space="preserve"> a uma</w:t>
      </w:r>
      <w:r w:rsidR="00EE08E4">
        <w:rPr>
          <w:rFonts w:ascii="Times New Roman" w:hAnsi="Times New Roman" w:cs="Times New Roman"/>
        </w:rPr>
        <w:t xml:space="preserve"> demanda</w:t>
      </w:r>
      <w:r w:rsidR="00D07BD4">
        <w:rPr>
          <w:rFonts w:ascii="Times New Roman" w:hAnsi="Times New Roman" w:cs="Times New Roman"/>
        </w:rPr>
        <w:t xml:space="preserve"> distinta da sua, é a restrição dos re</w:t>
      </w:r>
      <w:r w:rsidR="00CB2939">
        <w:rPr>
          <w:rFonts w:ascii="Times New Roman" w:hAnsi="Times New Roman" w:cs="Times New Roman"/>
        </w:rPr>
        <w:t>cursos disponíveis para o</w:t>
      </w:r>
      <w:r w:rsidR="00D07BD4">
        <w:rPr>
          <w:rFonts w:ascii="Times New Roman" w:hAnsi="Times New Roman" w:cs="Times New Roman"/>
        </w:rPr>
        <w:t xml:space="preserve"> atendimento de sua própria</w:t>
      </w:r>
      <w:r w:rsidR="00EE08E4">
        <w:rPr>
          <w:rFonts w:ascii="Times New Roman" w:hAnsi="Times New Roman" w:cs="Times New Roman"/>
        </w:rPr>
        <w:t xml:space="preserve">. </w:t>
      </w:r>
      <w:r w:rsidR="00CB2939">
        <w:rPr>
          <w:rFonts w:ascii="Times New Roman" w:hAnsi="Times New Roman" w:cs="Times New Roman"/>
        </w:rPr>
        <w:t>“</w:t>
      </w:r>
      <w:r w:rsidR="00EE08E4">
        <w:rPr>
          <w:rFonts w:ascii="Times New Roman" w:hAnsi="Times New Roman" w:cs="Times New Roman"/>
        </w:rPr>
        <w:t>M</w:t>
      </w:r>
      <w:r w:rsidR="006F6E16">
        <w:rPr>
          <w:rFonts w:ascii="Times New Roman" w:hAnsi="Times New Roman" w:cs="Times New Roman"/>
        </w:rPr>
        <w:t>ais</w:t>
      </w:r>
      <w:r w:rsidR="00CB2939">
        <w:rPr>
          <w:rFonts w:ascii="Times New Roman" w:hAnsi="Times New Roman" w:cs="Times New Roman"/>
        </w:rPr>
        <w:t>”</w:t>
      </w:r>
      <w:r w:rsidR="00D07BD4">
        <w:rPr>
          <w:rFonts w:ascii="Times New Roman" w:hAnsi="Times New Roman" w:cs="Times New Roman"/>
        </w:rPr>
        <w:t>, para o</w:t>
      </w:r>
      <w:r w:rsidR="00CB2939">
        <w:rPr>
          <w:rFonts w:ascii="Times New Roman" w:hAnsi="Times New Roman" w:cs="Times New Roman"/>
        </w:rPr>
        <w:t>s</w:t>
      </w:r>
      <w:r w:rsidR="00D07BD4">
        <w:rPr>
          <w:rFonts w:ascii="Times New Roman" w:hAnsi="Times New Roman" w:cs="Times New Roman"/>
        </w:rPr>
        <w:t xml:space="preserve"> outro</w:t>
      </w:r>
      <w:r w:rsidR="00CB2939">
        <w:rPr>
          <w:rFonts w:ascii="Times New Roman" w:hAnsi="Times New Roman" w:cs="Times New Roman"/>
        </w:rPr>
        <w:t xml:space="preserve">s é o mesmo que “menos” para mim e os meus. </w:t>
      </w:r>
      <w:r w:rsidR="00D07BD4">
        <w:rPr>
          <w:rFonts w:ascii="Times New Roman" w:hAnsi="Times New Roman" w:cs="Times New Roman"/>
        </w:rPr>
        <w:t xml:space="preserve">Por isto mesmo, </w:t>
      </w:r>
      <w:r w:rsidR="00EE08E4">
        <w:rPr>
          <w:rFonts w:ascii="Times New Roman" w:hAnsi="Times New Roman" w:cs="Times New Roman"/>
        </w:rPr>
        <w:t>a</w:t>
      </w:r>
      <w:r w:rsidR="006F6E16">
        <w:rPr>
          <w:rFonts w:ascii="Times New Roman" w:hAnsi="Times New Roman" w:cs="Times New Roman"/>
        </w:rPr>
        <w:t xml:space="preserve"> estratégia </w:t>
      </w:r>
      <w:r w:rsidR="00D07BD4">
        <w:rPr>
          <w:rFonts w:ascii="Times New Roman" w:hAnsi="Times New Roman" w:cs="Times New Roman"/>
        </w:rPr>
        <w:t xml:space="preserve">mais adequada </w:t>
      </w:r>
      <w:r w:rsidR="00185CC4">
        <w:rPr>
          <w:rFonts w:ascii="Times New Roman" w:hAnsi="Times New Roman" w:cs="Times New Roman"/>
        </w:rPr>
        <w:t xml:space="preserve">para a inclusão dos projetos que atende às suas demandas específicas é a conquista da maior representação possível </w:t>
      </w:r>
      <w:r w:rsidR="008B75D8">
        <w:rPr>
          <w:rFonts w:ascii="Times New Roman" w:hAnsi="Times New Roman" w:cs="Times New Roman"/>
        </w:rPr>
        <w:t xml:space="preserve">nas </w:t>
      </w:r>
      <w:r w:rsidR="008B75D8">
        <w:rPr>
          <w:rFonts w:ascii="Times New Roman" w:hAnsi="Times New Roman" w:cs="Times New Roman"/>
        </w:rPr>
        <w:lastRenderedPageBreak/>
        <w:t>assembleias e/ou</w:t>
      </w:r>
      <w:r w:rsidR="00D07BD4">
        <w:rPr>
          <w:rFonts w:ascii="Times New Roman" w:hAnsi="Times New Roman" w:cs="Times New Roman"/>
        </w:rPr>
        <w:t xml:space="preserve"> </w:t>
      </w:r>
      <w:r w:rsidR="006F6E16">
        <w:rPr>
          <w:rFonts w:ascii="Times New Roman" w:hAnsi="Times New Roman" w:cs="Times New Roman"/>
        </w:rPr>
        <w:t>votações</w:t>
      </w:r>
      <w:r w:rsidR="00EE08E4">
        <w:rPr>
          <w:rFonts w:ascii="Times New Roman" w:hAnsi="Times New Roman" w:cs="Times New Roman"/>
        </w:rPr>
        <w:t xml:space="preserve">. Acordos e concessões só são “racionais” quando </w:t>
      </w:r>
      <w:r w:rsidR="00185CC4">
        <w:rPr>
          <w:rFonts w:ascii="Times New Roman" w:hAnsi="Times New Roman" w:cs="Times New Roman"/>
        </w:rPr>
        <w:t>fazem parte de estratégias voltadas</w:t>
      </w:r>
      <w:r w:rsidR="00EE08E4">
        <w:rPr>
          <w:rFonts w:ascii="Times New Roman" w:hAnsi="Times New Roman" w:cs="Times New Roman"/>
        </w:rPr>
        <w:t xml:space="preserve"> à conquista da maioria. </w:t>
      </w:r>
      <w:r w:rsidR="006F6E16">
        <w:rPr>
          <w:rFonts w:ascii="Times New Roman" w:hAnsi="Times New Roman" w:cs="Times New Roman"/>
        </w:rPr>
        <w:t xml:space="preserve"> </w:t>
      </w:r>
    </w:p>
    <w:p w14:paraId="362C9F2E" w14:textId="2865B1AE" w:rsidR="006F6E16" w:rsidRDefault="006F6E16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="00EE08E4">
        <w:rPr>
          <w:rFonts w:ascii="Times New Roman" w:hAnsi="Times New Roman" w:cs="Times New Roman"/>
        </w:rPr>
        <w:t xml:space="preserve">típico </w:t>
      </w:r>
      <w:r>
        <w:rPr>
          <w:rFonts w:ascii="Times New Roman" w:hAnsi="Times New Roman" w:cs="Times New Roman"/>
        </w:rPr>
        <w:t>“</w:t>
      </w:r>
      <w:r w:rsidR="00EE08E4">
        <w:rPr>
          <w:rFonts w:ascii="Times New Roman" w:hAnsi="Times New Roman" w:cs="Times New Roman"/>
        </w:rPr>
        <w:t xml:space="preserve">Empreendedor-Produtor” </w:t>
      </w:r>
      <w:r w:rsidR="00513827">
        <w:rPr>
          <w:rFonts w:ascii="Times New Roman" w:hAnsi="Times New Roman" w:cs="Times New Roman"/>
        </w:rPr>
        <w:t>(doravante, E</w:t>
      </w:r>
      <w:r w:rsidR="005E3172">
        <w:rPr>
          <w:rFonts w:ascii="Times New Roman" w:hAnsi="Times New Roman" w:cs="Times New Roman"/>
        </w:rPr>
        <w:t xml:space="preserve">P) </w:t>
      </w:r>
      <w:r w:rsidR="00E95210">
        <w:rPr>
          <w:rFonts w:ascii="Times New Roman" w:hAnsi="Times New Roman" w:cs="Times New Roman"/>
        </w:rPr>
        <w:t>tende a se ver como o</w:t>
      </w:r>
      <w:r w:rsidR="00EE08E4">
        <w:rPr>
          <w:rFonts w:ascii="Times New Roman" w:hAnsi="Times New Roman" w:cs="Times New Roman"/>
        </w:rPr>
        <w:t xml:space="preserve"> </w:t>
      </w:r>
      <w:r w:rsidR="00E95210">
        <w:rPr>
          <w:rFonts w:ascii="Times New Roman" w:hAnsi="Times New Roman" w:cs="Times New Roman"/>
        </w:rPr>
        <w:t>legítimo a</w:t>
      </w:r>
      <w:r w:rsidR="00185CC4">
        <w:rPr>
          <w:rFonts w:ascii="Times New Roman" w:hAnsi="Times New Roman" w:cs="Times New Roman"/>
        </w:rPr>
        <w:t xml:space="preserve">gente do desenvolvimento. Como regra geral, este agente reconhece </w:t>
      </w:r>
      <w:r w:rsidR="00E95210">
        <w:rPr>
          <w:rFonts w:ascii="Times New Roman" w:hAnsi="Times New Roman" w:cs="Times New Roman"/>
        </w:rPr>
        <w:t>sua</w:t>
      </w:r>
      <w:r w:rsidR="00EE08E4">
        <w:rPr>
          <w:rFonts w:ascii="Times New Roman" w:hAnsi="Times New Roman" w:cs="Times New Roman"/>
        </w:rPr>
        <w:t xml:space="preserve"> inse</w:t>
      </w:r>
      <w:r w:rsidR="00E95210">
        <w:rPr>
          <w:rFonts w:ascii="Times New Roman" w:hAnsi="Times New Roman" w:cs="Times New Roman"/>
        </w:rPr>
        <w:t>rção econômica privilegiada</w:t>
      </w:r>
      <w:r w:rsidR="00185CC4">
        <w:rPr>
          <w:rFonts w:ascii="Times New Roman" w:hAnsi="Times New Roman" w:cs="Times New Roman"/>
        </w:rPr>
        <w:t xml:space="preserve">, mas a vê como um desdobramento </w:t>
      </w:r>
      <w:r w:rsidR="00E95210">
        <w:rPr>
          <w:rFonts w:ascii="Times New Roman" w:hAnsi="Times New Roman" w:cs="Times New Roman"/>
        </w:rPr>
        <w:t>de seus méritos</w:t>
      </w:r>
      <w:r w:rsidR="00185CC4">
        <w:rPr>
          <w:rFonts w:ascii="Times New Roman" w:hAnsi="Times New Roman" w:cs="Times New Roman"/>
        </w:rPr>
        <w:t xml:space="preserve"> particulares: </w:t>
      </w:r>
      <w:r w:rsidR="00E95210">
        <w:rPr>
          <w:rFonts w:ascii="Times New Roman" w:hAnsi="Times New Roman" w:cs="Times New Roman"/>
        </w:rPr>
        <w:t>dedicação ao trabalho</w:t>
      </w:r>
      <w:r w:rsidR="00185CC4">
        <w:rPr>
          <w:rFonts w:ascii="Times New Roman" w:hAnsi="Times New Roman" w:cs="Times New Roman"/>
        </w:rPr>
        <w:t xml:space="preserve">, </w:t>
      </w:r>
      <w:r w:rsidR="00EE08E4">
        <w:rPr>
          <w:rFonts w:ascii="Times New Roman" w:hAnsi="Times New Roman" w:cs="Times New Roman"/>
        </w:rPr>
        <w:t xml:space="preserve">competência </w:t>
      </w:r>
      <w:r w:rsidR="00E95210">
        <w:rPr>
          <w:rFonts w:ascii="Times New Roman" w:hAnsi="Times New Roman" w:cs="Times New Roman"/>
        </w:rPr>
        <w:t>intelectual e profissional</w:t>
      </w:r>
      <w:r w:rsidR="00185CC4">
        <w:rPr>
          <w:rFonts w:ascii="Times New Roman" w:hAnsi="Times New Roman" w:cs="Times New Roman"/>
        </w:rPr>
        <w:t>, planejamento, poupança, etc</w:t>
      </w:r>
      <w:r w:rsidR="00E95210">
        <w:rPr>
          <w:rFonts w:ascii="Times New Roman" w:hAnsi="Times New Roman" w:cs="Times New Roman"/>
        </w:rPr>
        <w:t>. Para el</w:t>
      </w:r>
      <w:r w:rsidR="00EE08E4">
        <w:rPr>
          <w:rFonts w:ascii="Times New Roman" w:hAnsi="Times New Roman" w:cs="Times New Roman"/>
        </w:rPr>
        <w:t>e, o</w:t>
      </w:r>
      <w:r>
        <w:rPr>
          <w:rFonts w:ascii="Times New Roman" w:hAnsi="Times New Roman" w:cs="Times New Roman"/>
        </w:rPr>
        <w:t xml:space="preserve"> Estado</w:t>
      </w:r>
      <w:r w:rsidR="00185CC4">
        <w:rPr>
          <w:rFonts w:ascii="Times New Roman" w:hAnsi="Times New Roman" w:cs="Times New Roman"/>
        </w:rPr>
        <w:t xml:space="preserve">, a princípio, tanto pode promover quanto obstaculizar </w:t>
      </w:r>
      <w:r w:rsidR="00E95210">
        <w:rPr>
          <w:rFonts w:ascii="Times New Roman" w:hAnsi="Times New Roman" w:cs="Times New Roman"/>
        </w:rPr>
        <w:t xml:space="preserve">o </w:t>
      </w:r>
      <w:r w:rsidR="00EE08E4">
        <w:rPr>
          <w:rFonts w:ascii="Times New Roman" w:hAnsi="Times New Roman" w:cs="Times New Roman"/>
        </w:rPr>
        <w:t>desenvolvimento</w:t>
      </w:r>
      <w:r w:rsidR="00E95210">
        <w:rPr>
          <w:rFonts w:ascii="Times New Roman" w:hAnsi="Times New Roman" w:cs="Times New Roman"/>
        </w:rPr>
        <w:t xml:space="preserve">. </w:t>
      </w:r>
      <w:r w:rsidR="00EE08E4">
        <w:rPr>
          <w:rFonts w:ascii="Times New Roman" w:hAnsi="Times New Roman" w:cs="Times New Roman"/>
        </w:rPr>
        <w:t>E</w:t>
      </w:r>
      <w:r w:rsidR="00E95210">
        <w:rPr>
          <w:rFonts w:ascii="Times New Roman" w:hAnsi="Times New Roman" w:cs="Times New Roman"/>
        </w:rPr>
        <w:t>le o promove</w:t>
      </w:r>
      <w:r w:rsidR="00EE08E4">
        <w:rPr>
          <w:rFonts w:ascii="Times New Roman" w:hAnsi="Times New Roman" w:cs="Times New Roman"/>
        </w:rPr>
        <w:t xml:space="preserve"> </w:t>
      </w:r>
      <w:r w:rsidR="00E95210">
        <w:rPr>
          <w:rFonts w:ascii="Times New Roman" w:hAnsi="Times New Roman" w:cs="Times New Roman"/>
        </w:rPr>
        <w:t xml:space="preserve">quando amplia </w:t>
      </w:r>
      <w:r w:rsidR="00EE08E4">
        <w:rPr>
          <w:rFonts w:ascii="Times New Roman" w:hAnsi="Times New Roman" w:cs="Times New Roman"/>
        </w:rPr>
        <w:t xml:space="preserve">a rentabilidade </w:t>
      </w:r>
      <w:r w:rsidR="00185CC4">
        <w:rPr>
          <w:rFonts w:ascii="Times New Roman" w:hAnsi="Times New Roman" w:cs="Times New Roman"/>
        </w:rPr>
        <w:t>- e a capacidade de investimento -</w:t>
      </w:r>
      <w:r w:rsidR="00E95210">
        <w:rPr>
          <w:rFonts w:ascii="Times New Roman" w:hAnsi="Times New Roman" w:cs="Times New Roman"/>
        </w:rPr>
        <w:t xml:space="preserve"> </w:t>
      </w:r>
      <w:r w:rsidR="00EE08E4">
        <w:rPr>
          <w:rFonts w:ascii="Times New Roman" w:hAnsi="Times New Roman" w:cs="Times New Roman"/>
        </w:rPr>
        <w:t xml:space="preserve">das </w:t>
      </w:r>
      <w:r>
        <w:rPr>
          <w:rFonts w:ascii="Times New Roman" w:hAnsi="Times New Roman" w:cs="Times New Roman"/>
        </w:rPr>
        <w:t xml:space="preserve">distintas </w:t>
      </w:r>
      <w:r w:rsidR="00185CC4">
        <w:rPr>
          <w:rFonts w:ascii="Times New Roman" w:hAnsi="Times New Roman" w:cs="Times New Roman"/>
        </w:rPr>
        <w:t xml:space="preserve">empresas, </w:t>
      </w:r>
      <w:r>
        <w:rPr>
          <w:rFonts w:ascii="Times New Roman" w:hAnsi="Times New Roman" w:cs="Times New Roman"/>
        </w:rPr>
        <w:t>atividades e cadeias produtivas</w:t>
      </w:r>
      <w:r w:rsidR="00185CC4">
        <w:rPr>
          <w:rFonts w:ascii="Times New Roman" w:hAnsi="Times New Roman" w:cs="Times New Roman"/>
        </w:rPr>
        <w:t xml:space="preserve">. E </w:t>
      </w:r>
      <w:r w:rsidR="00E95210">
        <w:rPr>
          <w:rFonts w:ascii="Times New Roman" w:hAnsi="Times New Roman" w:cs="Times New Roman"/>
        </w:rPr>
        <w:t>obstaculiza</w:t>
      </w:r>
      <w:r w:rsidR="00185CC4">
        <w:rPr>
          <w:rFonts w:ascii="Times New Roman" w:hAnsi="Times New Roman" w:cs="Times New Roman"/>
        </w:rPr>
        <w:t xml:space="preserve"> o desenvolvimento sempre que </w:t>
      </w:r>
      <w:r w:rsidR="00E95210">
        <w:rPr>
          <w:rFonts w:ascii="Times New Roman" w:hAnsi="Times New Roman" w:cs="Times New Roman"/>
        </w:rPr>
        <w:t>deprime esta mesma rentabilidade. Promover o desenvolvimento é diminuir os impostos</w:t>
      </w:r>
      <w:r w:rsidR="00185CC4">
        <w:rPr>
          <w:rFonts w:ascii="Times New Roman" w:hAnsi="Times New Roman" w:cs="Times New Roman"/>
        </w:rPr>
        <w:t>, flexibilizar o mercado de trabalho</w:t>
      </w:r>
      <w:r w:rsidR="00E95210">
        <w:rPr>
          <w:rFonts w:ascii="Times New Roman" w:hAnsi="Times New Roman" w:cs="Times New Roman"/>
        </w:rPr>
        <w:t xml:space="preserve"> e canalizar o orçamento para</w:t>
      </w:r>
      <w:r w:rsidR="005E3172">
        <w:rPr>
          <w:rFonts w:ascii="Times New Roman" w:hAnsi="Times New Roman" w:cs="Times New Roman"/>
        </w:rPr>
        <w:t xml:space="preserve"> a construção da infraestr</w:t>
      </w:r>
      <w:r w:rsidR="00185CC4">
        <w:rPr>
          <w:rFonts w:ascii="Times New Roman" w:hAnsi="Times New Roman" w:cs="Times New Roman"/>
        </w:rPr>
        <w:t xml:space="preserve">utura (essencialmente logística, em função do seu papel na depressão dos custos de distribuição das mercadorias). </w:t>
      </w:r>
      <w:r w:rsidR="005E3172">
        <w:rPr>
          <w:rFonts w:ascii="Times New Roman" w:hAnsi="Times New Roman" w:cs="Times New Roman"/>
        </w:rPr>
        <w:t xml:space="preserve">Obstaculizar </w:t>
      </w:r>
      <w:r w:rsidR="00185CC4">
        <w:rPr>
          <w:rFonts w:ascii="Times New Roman" w:hAnsi="Times New Roman" w:cs="Times New Roman"/>
        </w:rPr>
        <w:t xml:space="preserve">o desenvolvimento equivale a </w:t>
      </w:r>
      <w:r w:rsidR="005E3172">
        <w:rPr>
          <w:rFonts w:ascii="Times New Roman" w:hAnsi="Times New Roman" w:cs="Times New Roman"/>
        </w:rPr>
        <w:t xml:space="preserve">ampliar </w:t>
      </w:r>
      <w:r w:rsidR="00185CC4">
        <w:rPr>
          <w:rFonts w:ascii="Times New Roman" w:hAnsi="Times New Roman" w:cs="Times New Roman"/>
        </w:rPr>
        <w:t>salários e</w:t>
      </w:r>
      <w:r w:rsidR="005E3172">
        <w:rPr>
          <w:rFonts w:ascii="Times New Roman" w:hAnsi="Times New Roman" w:cs="Times New Roman"/>
        </w:rPr>
        <w:t xml:space="preserve"> trib</w:t>
      </w:r>
      <w:r w:rsidR="00185CC4">
        <w:rPr>
          <w:rFonts w:ascii="Times New Roman" w:hAnsi="Times New Roman" w:cs="Times New Roman"/>
        </w:rPr>
        <w:t>utos e canalizar estes últimos para políticas sociais (</w:t>
      </w:r>
      <w:r w:rsidR="00513827">
        <w:rPr>
          <w:rFonts w:ascii="Times New Roman" w:hAnsi="Times New Roman" w:cs="Times New Roman"/>
        </w:rPr>
        <w:t>demandados por T</w:t>
      </w:r>
      <w:r w:rsidR="005E3172">
        <w:rPr>
          <w:rFonts w:ascii="Times New Roman" w:hAnsi="Times New Roman" w:cs="Times New Roman"/>
        </w:rPr>
        <w:t xml:space="preserve">C) </w:t>
      </w:r>
      <w:r w:rsidR="00185CC4">
        <w:rPr>
          <w:rFonts w:ascii="Times New Roman" w:hAnsi="Times New Roman" w:cs="Times New Roman"/>
        </w:rPr>
        <w:t xml:space="preserve">ao invés de canalizá-los para a ampliação e modernização da infraestrutura. </w:t>
      </w:r>
      <w:r w:rsidR="005E3172">
        <w:rPr>
          <w:rFonts w:ascii="Times New Roman" w:hAnsi="Times New Roman" w:cs="Times New Roman"/>
        </w:rPr>
        <w:t>Ao</w:t>
      </w:r>
      <w:r w:rsidR="00513827">
        <w:rPr>
          <w:rFonts w:ascii="Times New Roman" w:hAnsi="Times New Roman" w:cs="Times New Roman"/>
        </w:rPr>
        <w:t xml:space="preserve"> contrário do típico TC, o E</w:t>
      </w:r>
      <w:r w:rsidR="005E3172">
        <w:rPr>
          <w:rFonts w:ascii="Times New Roman" w:hAnsi="Times New Roman" w:cs="Times New Roman"/>
        </w:rPr>
        <w:t xml:space="preserve">P padrão </w:t>
      </w:r>
      <w:r w:rsidR="005E3172" w:rsidRPr="005E3172">
        <w:rPr>
          <w:rFonts w:ascii="Times New Roman" w:hAnsi="Times New Roman" w:cs="Times New Roman"/>
          <w:b/>
        </w:rPr>
        <w:t>não</w:t>
      </w:r>
      <w:r w:rsidR="005E3172">
        <w:rPr>
          <w:rFonts w:ascii="Times New Roman" w:hAnsi="Times New Roman" w:cs="Times New Roman"/>
        </w:rPr>
        <w:t xml:space="preserve"> pensa o Orçamento como um valor dado</w:t>
      </w:r>
      <w:r w:rsidR="00185CC4">
        <w:rPr>
          <w:rFonts w:ascii="Times New Roman" w:hAnsi="Times New Roman" w:cs="Times New Roman"/>
        </w:rPr>
        <w:t>,</w:t>
      </w:r>
      <w:r w:rsidR="005E3172">
        <w:rPr>
          <w:rFonts w:ascii="Times New Roman" w:hAnsi="Times New Roman" w:cs="Times New Roman"/>
        </w:rPr>
        <w:t xml:space="preserve"> nem toma o jogo orçamentário como um jogo de soma-zero. </w:t>
      </w:r>
      <w:r>
        <w:rPr>
          <w:rFonts w:ascii="Times New Roman" w:hAnsi="Times New Roman" w:cs="Times New Roman"/>
        </w:rPr>
        <w:t>Usualmente, defende a tese de que é preciso “</w:t>
      </w:r>
      <w:r w:rsidR="005E3172">
        <w:rPr>
          <w:rFonts w:ascii="Times New Roman" w:hAnsi="Times New Roman" w:cs="Times New Roman"/>
        </w:rPr>
        <w:t xml:space="preserve">primeiro </w:t>
      </w:r>
      <w:r>
        <w:rPr>
          <w:rFonts w:ascii="Times New Roman" w:hAnsi="Times New Roman" w:cs="Times New Roman"/>
        </w:rPr>
        <w:t>crescer</w:t>
      </w:r>
      <w:r w:rsidR="005E31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para depois gastar com bem-estar social”.</w:t>
      </w:r>
      <w:r w:rsidR="00185CC4">
        <w:rPr>
          <w:rFonts w:ascii="Times New Roman" w:hAnsi="Times New Roman" w:cs="Times New Roman"/>
        </w:rPr>
        <w:t xml:space="preserve"> Vale dizer: entende que é possível contemplar demandas e interesses distintos </w:t>
      </w:r>
      <w:r w:rsidR="00185CC4" w:rsidRPr="00185CC4">
        <w:rPr>
          <w:rFonts w:ascii="Times New Roman" w:hAnsi="Times New Roman" w:cs="Times New Roman"/>
          <w:b/>
        </w:rPr>
        <w:t>no tempo</w:t>
      </w:r>
      <w:r w:rsidR="00185CC4">
        <w:rPr>
          <w:rFonts w:ascii="Times New Roman" w:hAnsi="Times New Roman" w:cs="Times New Roman"/>
          <w:b/>
        </w:rPr>
        <w:t>:</w:t>
      </w:r>
      <w:r w:rsidR="00A86192">
        <w:rPr>
          <w:rFonts w:ascii="Times New Roman" w:hAnsi="Times New Roman" w:cs="Times New Roman"/>
        </w:rPr>
        <w:t xml:space="preserve"> a adoção, </w:t>
      </w:r>
      <w:r w:rsidR="00A86192" w:rsidRPr="00A86192">
        <w:rPr>
          <w:rFonts w:ascii="Times New Roman" w:hAnsi="Times New Roman" w:cs="Times New Roman"/>
          <w:b/>
        </w:rPr>
        <w:t>hoje</w:t>
      </w:r>
      <w:r w:rsidR="00A86192">
        <w:rPr>
          <w:rFonts w:ascii="Times New Roman" w:hAnsi="Times New Roman" w:cs="Times New Roman"/>
        </w:rPr>
        <w:t>, de</w:t>
      </w:r>
      <w:r w:rsidR="005E3172">
        <w:rPr>
          <w:rFonts w:ascii="Times New Roman" w:hAnsi="Times New Roman" w:cs="Times New Roman"/>
        </w:rPr>
        <w:t xml:space="preserve"> políticas públicas promotoras do desenvolvi</w:t>
      </w:r>
      <w:r w:rsidR="00513827">
        <w:rPr>
          <w:rFonts w:ascii="Times New Roman" w:hAnsi="Times New Roman" w:cs="Times New Roman"/>
        </w:rPr>
        <w:t>mento</w:t>
      </w:r>
      <w:r w:rsidR="00A86192">
        <w:rPr>
          <w:rFonts w:ascii="Times New Roman" w:hAnsi="Times New Roman" w:cs="Times New Roman"/>
        </w:rPr>
        <w:t xml:space="preserve"> econômico, permitiria que </w:t>
      </w:r>
      <w:r w:rsidR="00513827">
        <w:rPr>
          <w:rFonts w:ascii="Times New Roman" w:hAnsi="Times New Roman" w:cs="Times New Roman"/>
        </w:rPr>
        <w:t>as demandas típicas do T</w:t>
      </w:r>
      <w:r w:rsidR="005E3172">
        <w:rPr>
          <w:rFonts w:ascii="Times New Roman" w:hAnsi="Times New Roman" w:cs="Times New Roman"/>
        </w:rPr>
        <w:t xml:space="preserve">C </w:t>
      </w:r>
      <w:r w:rsidR="00A86192">
        <w:rPr>
          <w:rFonts w:ascii="Times New Roman" w:hAnsi="Times New Roman" w:cs="Times New Roman"/>
        </w:rPr>
        <w:t xml:space="preserve">fossem contempladas de forma ainda mais satisfatória </w:t>
      </w:r>
      <w:r w:rsidR="00A86192" w:rsidRPr="00A86192">
        <w:rPr>
          <w:rFonts w:ascii="Times New Roman" w:hAnsi="Times New Roman" w:cs="Times New Roman"/>
          <w:b/>
        </w:rPr>
        <w:t>no futuro</w:t>
      </w:r>
      <w:r w:rsidR="00A86192">
        <w:rPr>
          <w:rFonts w:ascii="Times New Roman" w:hAnsi="Times New Roman" w:cs="Times New Roman"/>
        </w:rPr>
        <w:t xml:space="preserve">. </w:t>
      </w:r>
    </w:p>
    <w:p w14:paraId="745122B9" w14:textId="36DF4DFF" w:rsidR="004C7FA5" w:rsidRDefault="005E3172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Por fim, </w:t>
      </w:r>
      <w:r w:rsidR="00CB74D8"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>tí</w:t>
      </w:r>
      <w:r w:rsidR="00776B1A">
        <w:rPr>
          <w:rFonts w:ascii="Times New Roman" w:hAnsi="Times New Roman" w:cs="Times New Roman"/>
        </w:rPr>
        <w:t>pico “Analista-Planejador”</w:t>
      </w:r>
      <w:r w:rsidR="00513827">
        <w:rPr>
          <w:rFonts w:ascii="Times New Roman" w:hAnsi="Times New Roman" w:cs="Times New Roman"/>
        </w:rPr>
        <w:t xml:space="preserve"> (doravante, A</w:t>
      </w:r>
      <w:r w:rsidR="0036047A">
        <w:rPr>
          <w:rFonts w:ascii="Times New Roman" w:hAnsi="Times New Roman" w:cs="Times New Roman"/>
        </w:rPr>
        <w:t>P)</w:t>
      </w:r>
      <w:r w:rsidR="00776B1A">
        <w:rPr>
          <w:rFonts w:ascii="Times New Roman" w:hAnsi="Times New Roman" w:cs="Times New Roman"/>
        </w:rPr>
        <w:t xml:space="preserve"> é um agente cuja inserção produtiva não</w:t>
      </w:r>
      <w:r>
        <w:rPr>
          <w:rFonts w:ascii="Times New Roman" w:hAnsi="Times New Roman" w:cs="Times New Roman"/>
        </w:rPr>
        <w:t xml:space="preserve"> </w:t>
      </w:r>
      <w:r w:rsidR="00A86192">
        <w:rPr>
          <w:rFonts w:ascii="Times New Roman" w:hAnsi="Times New Roman" w:cs="Times New Roman"/>
        </w:rPr>
        <w:t xml:space="preserve">é estritamente, </w:t>
      </w:r>
      <w:r w:rsidR="00776B1A" w:rsidRPr="00A86192">
        <w:rPr>
          <w:rFonts w:ascii="Times New Roman" w:hAnsi="Times New Roman" w:cs="Times New Roman"/>
        </w:rPr>
        <w:t>exclusivamente</w:t>
      </w:r>
      <w:r w:rsidR="00A86192">
        <w:rPr>
          <w:rFonts w:ascii="Times New Roman" w:hAnsi="Times New Roman" w:cs="Times New Roman"/>
        </w:rPr>
        <w:t>,</w:t>
      </w:r>
      <w:r w:rsidR="00776B1A">
        <w:rPr>
          <w:rFonts w:ascii="Times New Roman" w:hAnsi="Times New Roman" w:cs="Times New Roman"/>
        </w:rPr>
        <w:t xml:space="preserve"> privada e mercantil. Ele não opera </w:t>
      </w:r>
      <w:r w:rsidR="00A86192">
        <w:rPr>
          <w:rFonts w:ascii="Times New Roman" w:hAnsi="Times New Roman" w:cs="Times New Roman"/>
        </w:rPr>
        <w:t>sequer como um agente intermediário ao longo d</w:t>
      </w:r>
      <w:r w:rsidR="00776B1A">
        <w:rPr>
          <w:rFonts w:ascii="Times New Roman" w:hAnsi="Times New Roman" w:cs="Times New Roman"/>
        </w:rPr>
        <w:t>o gradiente “trabalhador assala</w:t>
      </w:r>
      <w:r w:rsidR="00A86192">
        <w:rPr>
          <w:rFonts w:ascii="Times New Roman" w:hAnsi="Times New Roman" w:cs="Times New Roman"/>
        </w:rPr>
        <w:t>riado / empresário capitalista”; vale dizer: não é um pequeno produtor independente, um microempresário, um empreendedor individual, um trabalhador do mercado informal, etc.</w:t>
      </w:r>
      <w:r w:rsidR="00776B1A">
        <w:rPr>
          <w:rFonts w:ascii="Times New Roman" w:hAnsi="Times New Roman" w:cs="Times New Roman"/>
        </w:rPr>
        <w:t xml:space="preserve"> Sua inserção </w:t>
      </w:r>
      <w:r w:rsidR="0036047A">
        <w:rPr>
          <w:rFonts w:ascii="Times New Roman" w:hAnsi="Times New Roman" w:cs="Times New Roman"/>
        </w:rPr>
        <w:t xml:space="preserve">produtiva é tal que lhe </w:t>
      </w:r>
      <w:r w:rsidR="00A86192">
        <w:rPr>
          <w:rFonts w:ascii="Times New Roman" w:hAnsi="Times New Roman" w:cs="Times New Roman"/>
        </w:rPr>
        <w:t xml:space="preserve">possibilita (e, no limite, </w:t>
      </w:r>
      <w:r w:rsidR="0036047A">
        <w:rPr>
          <w:rFonts w:ascii="Times New Roman" w:hAnsi="Times New Roman" w:cs="Times New Roman"/>
        </w:rPr>
        <w:t>exige</w:t>
      </w:r>
      <w:r w:rsidR="00A86192">
        <w:rPr>
          <w:rFonts w:ascii="Times New Roman" w:hAnsi="Times New Roman" w:cs="Times New Roman"/>
        </w:rPr>
        <w:t>)</w:t>
      </w:r>
      <w:r w:rsidR="0036047A">
        <w:rPr>
          <w:rFonts w:ascii="Times New Roman" w:hAnsi="Times New Roman" w:cs="Times New Roman"/>
        </w:rPr>
        <w:t xml:space="preserve"> </w:t>
      </w:r>
      <w:r w:rsidR="00A86192">
        <w:rPr>
          <w:rFonts w:ascii="Times New Roman" w:hAnsi="Times New Roman" w:cs="Times New Roman"/>
        </w:rPr>
        <w:t xml:space="preserve">observar as conexões e relações de </w:t>
      </w:r>
      <w:r w:rsidR="0036047A">
        <w:rPr>
          <w:rFonts w:ascii="Times New Roman" w:hAnsi="Times New Roman" w:cs="Times New Roman"/>
        </w:rPr>
        <w:t xml:space="preserve">interdependência entre </w:t>
      </w:r>
      <w:r w:rsidR="00A86192">
        <w:rPr>
          <w:rFonts w:ascii="Times New Roman" w:hAnsi="Times New Roman" w:cs="Times New Roman"/>
        </w:rPr>
        <w:t>“</w:t>
      </w:r>
      <w:r w:rsidR="0036047A">
        <w:rPr>
          <w:rFonts w:ascii="Times New Roman" w:hAnsi="Times New Roman" w:cs="Times New Roman"/>
        </w:rPr>
        <w:t>a</w:t>
      </w:r>
      <w:r w:rsidR="00A86192">
        <w:rPr>
          <w:rFonts w:ascii="Times New Roman" w:hAnsi="Times New Roman" w:cs="Times New Roman"/>
        </w:rPr>
        <w:t>gentes</w:t>
      </w:r>
      <w:r w:rsidR="0036047A">
        <w:rPr>
          <w:rFonts w:ascii="Times New Roman" w:hAnsi="Times New Roman" w:cs="Times New Roman"/>
        </w:rPr>
        <w:t xml:space="preserve"> </w:t>
      </w:r>
      <w:r w:rsidR="00A86192">
        <w:rPr>
          <w:rFonts w:ascii="Times New Roman" w:hAnsi="Times New Roman" w:cs="Times New Roman"/>
        </w:rPr>
        <w:t>microeconômicos” (consumidores, famílias, firmas, empresas, setores, indústrias, etc.)</w:t>
      </w:r>
      <w:r w:rsidR="0036047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Este agente social, como regra geral, tem formação unive</w:t>
      </w:r>
      <w:r w:rsidR="00A86192">
        <w:rPr>
          <w:rFonts w:ascii="Times New Roman" w:hAnsi="Times New Roman" w:cs="Times New Roman"/>
        </w:rPr>
        <w:t>rsitária e atua como pesquisador</w:t>
      </w:r>
      <w:r w:rsidR="0036047A">
        <w:rPr>
          <w:rFonts w:ascii="Times New Roman" w:hAnsi="Times New Roman" w:cs="Times New Roman"/>
        </w:rPr>
        <w:t>, funcionário</w:t>
      </w:r>
      <w:r w:rsidR="00A86192">
        <w:rPr>
          <w:rFonts w:ascii="Times New Roman" w:hAnsi="Times New Roman" w:cs="Times New Roman"/>
        </w:rPr>
        <w:t xml:space="preserve"> público</w:t>
      </w:r>
      <w:r w:rsidR="0036047A">
        <w:rPr>
          <w:rFonts w:ascii="Times New Roman" w:hAnsi="Times New Roman" w:cs="Times New Roman"/>
        </w:rPr>
        <w:t xml:space="preserve"> </w:t>
      </w:r>
      <w:r w:rsidR="00A86192">
        <w:rPr>
          <w:rFonts w:ascii="Times New Roman" w:hAnsi="Times New Roman" w:cs="Times New Roman"/>
        </w:rPr>
        <w:t>e/</w:t>
      </w:r>
      <w:r w:rsidR="0036047A">
        <w:rPr>
          <w:rFonts w:ascii="Times New Roman" w:hAnsi="Times New Roman" w:cs="Times New Roman"/>
        </w:rPr>
        <w:t xml:space="preserve">ou </w:t>
      </w:r>
      <w:r w:rsidR="00A86192">
        <w:rPr>
          <w:rFonts w:ascii="Times New Roman" w:hAnsi="Times New Roman" w:cs="Times New Roman"/>
        </w:rPr>
        <w:t xml:space="preserve">como </w:t>
      </w:r>
      <w:r w:rsidR="0036047A">
        <w:rPr>
          <w:rFonts w:ascii="Times New Roman" w:hAnsi="Times New Roman" w:cs="Times New Roman"/>
        </w:rPr>
        <w:t>articul</w:t>
      </w:r>
      <w:r w:rsidR="00A86192">
        <w:rPr>
          <w:rFonts w:ascii="Times New Roman" w:hAnsi="Times New Roman" w:cs="Times New Roman"/>
        </w:rPr>
        <w:t xml:space="preserve">ador político de distintos interesses privados (em Cooperativas, </w:t>
      </w:r>
      <w:r w:rsidR="0036047A">
        <w:rPr>
          <w:rFonts w:ascii="Times New Roman" w:hAnsi="Times New Roman" w:cs="Times New Roman"/>
        </w:rPr>
        <w:t>Sindicatos</w:t>
      </w:r>
      <w:r w:rsidR="00A86192">
        <w:rPr>
          <w:rFonts w:ascii="Times New Roman" w:hAnsi="Times New Roman" w:cs="Times New Roman"/>
        </w:rPr>
        <w:t xml:space="preserve"> Patronais, </w:t>
      </w:r>
      <w:r w:rsidR="0036047A">
        <w:rPr>
          <w:rFonts w:ascii="Times New Roman" w:hAnsi="Times New Roman" w:cs="Times New Roman"/>
        </w:rPr>
        <w:t xml:space="preserve">Associações Comerciais, </w:t>
      </w:r>
      <w:r w:rsidR="00A86192">
        <w:rPr>
          <w:rFonts w:ascii="Times New Roman" w:hAnsi="Times New Roman" w:cs="Times New Roman"/>
        </w:rPr>
        <w:t xml:space="preserve">Centrais Sindicais, </w:t>
      </w:r>
      <w:r w:rsidR="0036047A">
        <w:rPr>
          <w:rFonts w:ascii="Times New Roman" w:hAnsi="Times New Roman" w:cs="Times New Roman"/>
        </w:rPr>
        <w:t xml:space="preserve">etc.). </w:t>
      </w:r>
      <w:r w:rsidR="00A86192">
        <w:rPr>
          <w:rFonts w:ascii="Times New Roman" w:hAnsi="Times New Roman" w:cs="Times New Roman"/>
        </w:rPr>
        <w:t xml:space="preserve">A visão “macro” imanente à sua peculiar inserção econômica e social usualmente </w:t>
      </w:r>
      <w:r w:rsidR="0036047A">
        <w:rPr>
          <w:rFonts w:ascii="Times New Roman" w:hAnsi="Times New Roman" w:cs="Times New Roman"/>
        </w:rPr>
        <w:t xml:space="preserve">se desdobra na </w:t>
      </w:r>
      <w:r w:rsidR="00A86192">
        <w:rPr>
          <w:rFonts w:ascii="Times New Roman" w:hAnsi="Times New Roman" w:cs="Times New Roman"/>
        </w:rPr>
        <w:t xml:space="preserve">percepção da viabilidade de </w:t>
      </w:r>
      <w:r w:rsidR="00CB74D8">
        <w:rPr>
          <w:rFonts w:ascii="Times New Roman" w:hAnsi="Times New Roman" w:cs="Times New Roman"/>
        </w:rPr>
        <w:t>compatibiliza</w:t>
      </w:r>
      <w:r w:rsidR="00A86192">
        <w:rPr>
          <w:rFonts w:ascii="Times New Roman" w:hAnsi="Times New Roman" w:cs="Times New Roman"/>
        </w:rPr>
        <w:t>ção das</w:t>
      </w:r>
      <w:r w:rsidR="0036047A">
        <w:rPr>
          <w:rFonts w:ascii="Times New Roman" w:hAnsi="Times New Roman" w:cs="Times New Roman"/>
        </w:rPr>
        <w:t xml:space="preserve"> demanda</w:t>
      </w:r>
      <w:r w:rsidR="00A86192">
        <w:rPr>
          <w:rFonts w:ascii="Times New Roman" w:hAnsi="Times New Roman" w:cs="Times New Roman"/>
        </w:rPr>
        <w:t>s típicas de</w:t>
      </w:r>
      <w:r w:rsidR="00513827">
        <w:rPr>
          <w:rFonts w:ascii="Times New Roman" w:hAnsi="Times New Roman" w:cs="Times New Roman"/>
        </w:rPr>
        <w:t xml:space="preserve"> </w:t>
      </w:r>
      <w:proofErr w:type="spellStart"/>
      <w:r w:rsidR="00513827">
        <w:rPr>
          <w:rFonts w:ascii="Times New Roman" w:hAnsi="Times New Roman" w:cs="Times New Roman"/>
        </w:rPr>
        <w:t>TCs</w:t>
      </w:r>
      <w:proofErr w:type="spellEnd"/>
      <w:r w:rsidR="00513827">
        <w:rPr>
          <w:rFonts w:ascii="Times New Roman" w:hAnsi="Times New Roman" w:cs="Times New Roman"/>
        </w:rPr>
        <w:t xml:space="preserve"> e </w:t>
      </w:r>
      <w:proofErr w:type="spellStart"/>
      <w:r w:rsidR="00513827">
        <w:rPr>
          <w:rFonts w:ascii="Times New Roman" w:hAnsi="Times New Roman" w:cs="Times New Roman"/>
        </w:rPr>
        <w:t>E</w:t>
      </w:r>
      <w:r w:rsidR="0036047A">
        <w:rPr>
          <w:rFonts w:ascii="Times New Roman" w:hAnsi="Times New Roman" w:cs="Times New Roman"/>
        </w:rPr>
        <w:t>Ps</w:t>
      </w:r>
      <w:proofErr w:type="spellEnd"/>
      <w:r w:rsidR="002901D3">
        <w:rPr>
          <w:rFonts w:ascii="Times New Roman" w:hAnsi="Times New Roman" w:cs="Times New Roman"/>
        </w:rPr>
        <w:t xml:space="preserve">  ao longo do tempo e em todos os tempos (por oposição à contraposição entre “hoje” e “amanhã”, defendida por aqueles que se colocam na perspectiva típico de </w:t>
      </w:r>
      <w:proofErr w:type="spellStart"/>
      <w:r w:rsidR="002901D3">
        <w:rPr>
          <w:rFonts w:ascii="Times New Roman" w:hAnsi="Times New Roman" w:cs="Times New Roman"/>
        </w:rPr>
        <w:t>EPs</w:t>
      </w:r>
      <w:proofErr w:type="spellEnd"/>
      <w:r w:rsidR="002901D3">
        <w:rPr>
          <w:rFonts w:ascii="Times New Roman" w:hAnsi="Times New Roman" w:cs="Times New Roman"/>
        </w:rPr>
        <w:t>)</w:t>
      </w:r>
      <w:r w:rsidR="0036047A">
        <w:rPr>
          <w:rFonts w:ascii="Times New Roman" w:hAnsi="Times New Roman" w:cs="Times New Roman"/>
        </w:rPr>
        <w:t>.</w:t>
      </w:r>
      <w:r w:rsidR="004C7FA5">
        <w:rPr>
          <w:rFonts w:ascii="Times New Roman" w:hAnsi="Times New Roman" w:cs="Times New Roman"/>
        </w:rPr>
        <w:t xml:space="preserve"> </w:t>
      </w:r>
      <w:r w:rsidR="002901D3">
        <w:rPr>
          <w:rFonts w:ascii="Times New Roman" w:hAnsi="Times New Roman" w:cs="Times New Roman"/>
        </w:rPr>
        <w:t xml:space="preserve">Não obstante, tende a ser cético com relação à possibilidade de construção democrático-participativa de orçamentos e políticas públicas eficientes, eficazes e efetivas e a apostar em soluções de inflexão tecnocrática, onde os </w:t>
      </w:r>
      <w:proofErr w:type="spellStart"/>
      <w:r w:rsidR="002901D3">
        <w:rPr>
          <w:rFonts w:ascii="Times New Roman" w:hAnsi="Times New Roman" w:cs="Times New Roman"/>
        </w:rPr>
        <w:t>APs</w:t>
      </w:r>
      <w:proofErr w:type="spellEnd"/>
      <w:r w:rsidR="002901D3">
        <w:rPr>
          <w:rFonts w:ascii="Times New Roman" w:hAnsi="Times New Roman" w:cs="Times New Roman"/>
        </w:rPr>
        <w:t xml:space="preserve"> ocupariam o centro do processo de gestão, planejamento e orçamentação públicos. </w:t>
      </w:r>
    </w:p>
    <w:p w14:paraId="4F1BC5EA" w14:textId="77777777" w:rsidR="002901D3" w:rsidRDefault="00156764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ponto de vista dos signatários deste Projeto de Pesquisa, nenhuma das três perspectivas e posturas diante da questão orçamentária está rigorosamente correta</w:t>
      </w:r>
      <w:r w:rsidR="002901D3">
        <w:rPr>
          <w:rFonts w:ascii="Times New Roman" w:hAnsi="Times New Roman" w:cs="Times New Roman"/>
        </w:rPr>
        <w:t xml:space="preserve">. Nem rigorosamente equivocada. </w:t>
      </w:r>
      <w:r>
        <w:rPr>
          <w:rFonts w:ascii="Times New Roman" w:hAnsi="Times New Roman" w:cs="Times New Roman"/>
        </w:rPr>
        <w:t xml:space="preserve">Na medida em que as mesmas se desdobram de inserções sociais objetivamente diferenciadas, todas comportam algum nível de pertinência. De sorte que </w:t>
      </w:r>
      <w:r w:rsidR="002901D3">
        <w:rPr>
          <w:rFonts w:ascii="Times New Roman" w:hAnsi="Times New Roman" w:cs="Times New Roman"/>
        </w:rPr>
        <w:t xml:space="preserve">– ao contrário do que pretenderia um típico AP - </w:t>
      </w:r>
      <w:r>
        <w:rPr>
          <w:rFonts w:ascii="Times New Roman" w:hAnsi="Times New Roman" w:cs="Times New Roman"/>
        </w:rPr>
        <w:t xml:space="preserve">não há “solução tecnocrática” para a alocação de recursos orçamentários: é preciso debater e votar. </w:t>
      </w:r>
    </w:p>
    <w:p w14:paraId="2884FB23" w14:textId="2FD1E725" w:rsidR="00305396" w:rsidRDefault="00156764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Não obstante, existe sim uma “hierarquia” em termos de compreensão da complexidade da relação entre orçamento atual, desenvolvimento e orçamento futuro. E, neste sentido, a concepção t</w:t>
      </w:r>
      <w:r w:rsidR="00513827">
        <w:rPr>
          <w:rFonts w:ascii="Times New Roman" w:hAnsi="Times New Roman" w:cs="Times New Roman"/>
        </w:rPr>
        <w:t>ípica do T</w:t>
      </w:r>
      <w:r w:rsidR="00CB602C">
        <w:rPr>
          <w:rFonts w:ascii="Times New Roman" w:hAnsi="Times New Roman" w:cs="Times New Roman"/>
        </w:rPr>
        <w:t xml:space="preserve">C é a mais limitada. E isto </w:t>
      </w:r>
      <w:r>
        <w:rPr>
          <w:rFonts w:ascii="Times New Roman" w:hAnsi="Times New Roman" w:cs="Times New Roman"/>
        </w:rPr>
        <w:t xml:space="preserve">na medida em que </w:t>
      </w:r>
      <w:r w:rsidR="00CB602C">
        <w:rPr>
          <w:rFonts w:ascii="Times New Roman" w:hAnsi="Times New Roman" w:cs="Times New Roman"/>
        </w:rPr>
        <w:t xml:space="preserve">tende a sobrestimar a disponibilidade de recursos públicos (e sua capacidade de fornecimento imediato de serviços públicos gratuitos de qualidade) e a subestimar </w:t>
      </w:r>
      <w:r>
        <w:rPr>
          <w:rFonts w:ascii="Times New Roman" w:hAnsi="Times New Roman" w:cs="Times New Roman"/>
        </w:rPr>
        <w:t>o potencial d</w:t>
      </w:r>
      <w:r w:rsidR="00CB602C">
        <w:rPr>
          <w:rFonts w:ascii="Times New Roman" w:hAnsi="Times New Roman" w:cs="Times New Roman"/>
        </w:rPr>
        <w:t>o Estado na promoção do desenvolvimento socioeconômico sustentável e inclusivo no médio e longo prazo. A concepção</w:t>
      </w:r>
      <w:r w:rsidR="00513827">
        <w:rPr>
          <w:rFonts w:ascii="Times New Roman" w:hAnsi="Times New Roman" w:cs="Times New Roman"/>
        </w:rPr>
        <w:t xml:space="preserve"> </w:t>
      </w:r>
      <w:r w:rsidR="00513827">
        <w:rPr>
          <w:rFonts w:ascii="Times New Roman" w:hAnsi="Times New Roman" w:cs="Times New Roman"/>
        </w:rPr>
        <w:lastRenderedPageBreak/>
        <w:t>do E</w:t>
      </w:r>
      <w:r w:rsidR="00CB602C">
        <w:rPr>
          <w:rFonts w:ascii="Times New Roman" w:hAnsi="Times New Roman" w:cs="Times New Roman"/>
        </w:rPr>
        <w:t>P avança na medida em que rompe com a leitura de soma-zero e reconhece que os serviços “gratuitos” são pagos pelos impostos pagos pelos cidadãos. Mas é falaciosa ao postergar para um futuro indeterminado o atendimento de demandas cidadãs absolutamente legítimas do segmento que se</w:t>
      </w:r>
      <w:r w:rsidR="004E4068">
        <w:rPr>
          <w:rFonts w:ascii="Times New Roman" w:hAnsi="Times New Roman" w:cs="Times New Roman"/>
        </w:rPr>
        <w:t xml:space="preserve"> coloca diante do Estado como T</w:t>
      </w:r>
      <w:r w:rsidR="00CB602C">
        <w:rPr>
          <w:rFonts w:ascii="Times New Roman" w:hAnsi="Times New Roman" w:cs="Times New Roman"/>
        </w:rPr>
        <w:t xml:space="preserve">C. </w:t>
      </w:r>
      <w:r w:rsidR="004E4068">
        <w:rPr>
          <w:rFonts w:ascii="Times New Roman" w:hAnsi="Times New Roman" w:cs="Times New Roman"/>
        </w:rPr>
        <w:t>A perspectiva macro do agente A</w:t>
      </w:r>
      <w:r w:rsidR="00CB602C">
        <w:rPr>
          <w:rFonts w:ascii="Times New Roman" w:hAnsi="Times New Roman" w:cs="Times New Roman"/>
        </w:rPr>
        <w:t xml:space="preserve">P é a mais sofisticada e teoricamente complexa, mas tampouco pode ser </w:t>
      </w:r>
      <w:proofErr w:type="spellStart"/>
      <w:r w:rsidR="00CB602C">
        <w:rPr>
          <w:rFonts w:ascii="Times New Roman" w:hAnsi="Times New Roman" w:cs="Times New Roman"/>
        </w:rPr>
        <w:t>absolutizada</w:t>
      </w:r>
      <w:proofErr w:type="spellEnd"/>
      <w:r w:rsidR="00CB602C">
        <w:rPr>
          <w:rFonts w:ascii="Times New Roman" w:hAnsi="Times New Roman" w:cs="Times New Roman"/>
        </w:rPr>
        <w:t xml:space="preserve"> sob risco de incorrer em desvios tecnocráticos. Em suma: debater é preciso. Reconhecendo as razões de cada um dos três agentes sociais típicos.</w:t>
      </w:r>
    </w:p>
    <w:p w14:paraId="1FBDB6B1" w14:textId="74067724" w:rsidR="00C24F2F" w:rsidRDefault="00305396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problema crucial é que a represe</w:t>
      </w:r>
      <w:r w:rsidR="00513827">
        <w:rPr>
          <w:rFonts w:ascii="Times New Roman" w:hAnsi="Times New Roman" w:cs="Times New Roman"/>
        </w:rPr>
        <w:t>ntação numérica dos três grupos são muito distintas</w:t>
      </w:r>
      <w:r>
        <w:rPr>
          <w:rFonts w:ascii="Times New Roman" w:hAnsi="Times New Roman" w:cs="Times New Roman"/>
        </w:rPr>
        <w:t xml:space="preserve">. Os </w:t>
      </w:r>
      <w:proofErr w:type="spellStart"/>
      <w:r w:rsidR="00513827">
        <w:rPr>
          <w:rFonts w:ascii="Times New Roman" w:hAnsi="Times New Roman" w:cs="Times New Roman"/>
        </w:rPr>
        <w:t>EPs</w:t>
      </w:r>
      <w:proofErr w:type="spellEnd"/>
      <w:r>
        <w:rPr>
          <w:rFonts w:ascii="Times New Roman" w:hAnsi="Times New Roman" w:cs="Times New Roman"/>
        </w:rPr>
        <w:t xml:space="preserve"> são uma minoria expressiva, economicamente hegemônica e politicamente influente. Mas, nem por isto, deixam de ser “minoria” em termos numéricos. E a grande maioria da população </w:t>
      </w:r>
      <w:r w:rsidR="002901D3">
        <w:rPr>
          <w:rFonts w:ascii="Times New Roman" w:hAnsi="Times New Roman" w:cs="Times New Roman"/>
        </w:rPr>
        <w:t>são (</w:t>
      </w:r>
      <w:r w:rsidR="00513827">
        <w:rPr>
          <w:rFonts w:ascii="Times New Roman" w:hAnsi="Times New Roman" w:cs="Times New Roman"/>
        </w:rPr>
        <w:t xml:space="preserve">e </w:t>
      </w:r>
      <w:r w:rsidR="00C24F2F">
        <w:rPr>
          <w:rFonts w:ascii="Times New Roman" w:hAnsi="Times New Roman" w:cs="Times New Roman"/>
        </w:rPr>
        <w:t>assume</w:t>
      </w:r>
      <w:r w:rsidR="00513827">
        <w:rPr>
          <w:rFonts w:ascii="Times New Roman" w:hAnsi="Times New Roman" w:cs="Times New Roman"/>
        </w:rPr>
        <w:t>m</w:t>
      </w:r>
      <w:r w:rsidR="00C24F2F">
        <w:rPr>
          <w:rFonts w:ascii="Times New Roman" w:hAnsi="Times New Roman" w:cs="Times New Roman"/>
        </w:rPr>
        <w:t xml:space="preserve"> a postura </w:t>
      </w:r>
      <w:r w:rsidR="002901D3">
        <w:rPr>
          <w:rFonts w:ascii="Times New Roman" w:hAnsi="Times New Roman" w:cs="Times New Roman"/>
        </w:rPr>
        <w:t>frente o Estado de)</w:t>
      </w:r>
      <w:r w:rsidR="00513827">
        <w:rPr>
          <w:rFonts w:ascii="Times New Roman" w:hAnsi="Times New Roman" w:cs="Times New Roman"/>
        </w:rPr>
        <w:t xml:space="preserve"> </w:t>
      </w:r>
      <w:proofErr w:type="spellStart"/>
      <w:r w:rsidR="00C24F2F">
        <w:rPr>
          <w:rFonts w:ascii="Times New Roman" w:hAnsi="Times New Roman" w:cs="Times New Roman"/>
        </w:rPr>
        <w:t>T</w:t>
      </w:r>
      <w:r w:rsidR="00513827">
        <w:rPr>
          <w:rFonts w:ascii="Times New Roman" w:hAnsi="Times New Roman" w:cs="Times New Roman"/>
        </w:rPr>
        <w:t>Cs</w:t>
      </w:r>
      <w:proofErr w:type="spellEnd"/>
      <w:r w:rsidR="008C3B0A">
        <w:rPr>
          <w:rFonts w:ascii="Times New Roman" w:hAnsi="Times New Roman" w:cs="Times New Roman"/>
        </w:rPr>
        <w:t>.</w:t>
      </w:r>
      <w:r w:rsidR="00C24F2F">
        <w:rPr>
          <w:rFonts w:ascii="Times New Roman" w:hAnsi="Times New Roman" w:cs="Times New Roman"/>
        </w:rPr>
        <w:t xml:space="preserve"> </w:t>
      </w:r>
    </w:p>
    <w:p w14:paraId="4EA0953C" w14:textId="53F368F4" w:rsidR="00C24F2F" w:rsidRDefault="00C24F2F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desdobramento primeiro </w:t>
      </w:r>
      <w:r w:rsidR="00305396">
        <w:rPr>
          <w:rFonts w:ascii="Times New Roman" w:hAnsi="Times New Roman" w:cs="Times New Roman"/>
        </w:rPr>
        <w:t xml:space="preserve">deste desequilíbrio </w:t>
      </w:r>
      <w:r>
        <w:rPr>
          <w:rFonts w:ascii="Times New Roman" w:hAnsi="Times New Roman" w:cs="Times New Roman"/>
        </w:rPr>
        <w:t>numérico é que</w:t>
      </w:r>
      <w:r w:rsidR="00305396">
        <w:rPr>
          <w:rFonts w:ascii="Times New Roman" w:hAnsi="Times New Roman" w:cs="Times New Roman"/>
        </w:rPr>
        <w:t xml:space="preserve"> </w:t>
      </w:r>
      <w:r w:rsidR="004E4068">
        <w:rPr>
          <w:rFonts w:ascii="Times New Roman" w:hAnsi="Times New Roman" w:cs="Times New Roman"/>
        </w:rPr>
        <w:t xml:space="preserve">parcela expressiva de </w:t>
      </w:r>
      <w:proofErr w:type="spellStart"/>
      <w:r w:rsidR="004E4068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P</w:t>
      </w:r>
      <w:r w:rsidR="002901D3">
        <w:rPr>
          <w:rFonts w:ascii="Times New Roman" w:hAnsi="Times New Roman" w:cs="Times New Roman"/>
        </w:rPr>
        <w:t>s</w:t>
      </w:r>
      <w:proofErr w:type="spellEnd"/>
      <w:r w:rsidR="004E4068">
        <w:rPr>
          <w:rFonts w:ascii="Times New Roman" w:hAnsi="Times New Roman" w:cs="Times New Roman"/>
        </w:rPr>
        <w:t xml:space="preserve"> e </w:t>
      </w:r>
      <w:proofErr w:type="spellStart"/>
      <w:r w:rsidR="004E406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P</w:t>
      </w:r>
      <w:r w:rsidR="002901D3">
        <w:rPr>
          <w:rFonts w:ascii="Times New Roman" w:hAnsi="Times New Roman" w:cs="Times New Roman"/>
        </w:rPr>
        <w:t>s</w:t>
      </w:r>
      <w:proofErr w:type="spellEnd"/>
      <w:r>
        <w:rPr>
          <w:rFonts w:ascii="Times New Roman" w:hAnsi="Times New Roman" w:cs="Times New Roman"/>
        </w:rPr>
        <w:t xml:space="preserve"> </w:t>
      </w:r>
      <w:r w:rsidR="004E4068">
        <w:rPr>
          <w:rFonts w:ascii="Times New Roman" w:hAnsi="Times New Roman" w:cs="Times New Roman"/>
        </w:rPr>
        <w:t xml:space="preserve">se contrapõe à </w:t>
      </w:r>
      <w:r w:rsidR="00305396">
        <w:rPr>
          <w:rFonts w:ascii="Times New Roman" w:hAnsi="Times New Roman" w:cs="Times New Roman"/>
        </w:rPr>
        <w:t>democratização da</w:t>
      </w:r>
      <w:r>
        <w:rPr>
          <w:rFonts w:ascii="Times New Roman" w:hAnsi="Times New Roman" w:cs="Times New Roman"/>
        </w:rPr>
        <w:t xml:space="preserve"> Orçamentação Pública</w:t>
      </w:r>
      <w:r w:rsidR="005015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 trabalham</w:t>
      </w:r>
      <w:r w:rsidR="0050158B">
        <w:rPr>
          <w:rFonts w:ascii="Times New Roman" w:hAnsi="Times New Roman" w:cs="Times New Roman"/>
        </w:rPr>
        <w:t xml:space="preserve"> politicamente para que os recursos administrados por sistemas de “</w:t>
      </w:r>
      <w:r w:rsidR="00106F79">
        <w:rPr>
          <w:rFonts w:ascii="Times New Roman" w:hAnsi="Times New Roman" w:cs="Times New Roman"/>
        </w:rPr>
        <w:t>CP</w:t>
      </w:r>
      <w:r w:rsidR="0050158B">
        <w:rPr>
          <w:rFonts w:ascii="Times New Roman" w:hAnsi="Times New Roman" w:cs="Times New Roman"/>
        </w:rPr>
        <w:t xml:space="preserve">” sejam os mais exíguos possíveis. </w:t>
      </w:r>
      <w:r>
        <w:rPr>
          <w:rFonts w:ascii="Times New Roman" w:hAnsi="Times New Roman" w:cs="Times New Roman"/>
        </w:rPr>
        <w:t xml:space="preserve">O que leva a um processo de causação circular cumulativa: se os recursos são escassos, não há espaço para negociação e para atendimento de interesses distintos. A única estratégia coerente é a imposição da “ditadura da maioria”. Aprofundando </w:t>
      </w:r>
      <w:r w:rsidR="004E4068">
        <w:rPr>
          <w:rFonts w:ascii="Times New Roman" w:hAnsi="Times New Roman" w:cs="Times New Roman"/>
        </w:rPr>
        <w:t xml:space="preserve">o poder relativo de </w:t>
      </w:r>
      <w:proofErr w:type="spellStart"/>
      <w:r w:rsidR="004E4068">
        <w:rPr>
          <w:rFonts w:ascii="Times New Roman" w:hAnsi="Times New Roman" w:cs="Times New Roman"/>
        </w:rPr>
        <w:t>TC</w:t>
      </w:r>
      <w:r w:rsidR="008C3B0A">
        <w:rPr>
          <w:rFonts w:ascii="Times New Roman" w:hAnsi="Times New Roman" w:cs="Times New Roman"/>
        </w:rPr>
        <w:t>s</w:t>
      </w:r>
      <w:proofErr w:type="spellEnd"/>
      <w:r w:rsidR="008C3B0A">
        <w:rPr>
          <w:rFonts w:ascii="Times New Roman" w:hAnsi="Times New Roman" w:cs="Times New Roman"/>
        </w:rPr>
        <w:t xml:space="preserve"> </w:t>
      </w:r>
      <w:r w:rsidR="004E4068">
        <w:rPr>
          <w:rFonts w:ascii="Times New Roman" w:hAnsi="Times New Roman" w:cs="Times New Roman"/>
        </w:rPr>
        <w:t xml:space="preserve">e a </w:t>
      </w:r>
      <w:r>
        <w:rPr>
          <w:rFonts w:ascii="Times New Roman" w:hAnsi="Times New Roman" w:cs="Times New Roman"/>
        </w:rPr>
        <w:t>resistência à democratização da gestã</w:t>
      </w:r>
      <w:r w:rsidR="004E4068">
        <w:rPr>
          <w:rFonts w:ascii="Times New Roman" w:hAnsi="Times New Roman" w:cs="Times New Roman"/>
        </w:rPr>
        <w:t xml:space="preserve">o orçamentária por parte dos demais </w:t>
      </w:r>
      <w:r>
        <w:rPr>
          <w:rFonts w:ascii="Times New Roman" w:hAnsi="Times New Roman" w:cs="Times New Roman"/>
        </w:rPr>
        <w:t>agentes e segmentos sociais</w:t>
      </w:r>
      <w:r w:rsidR="004E406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6745A715" w14:textId="3C0E4BE2" w:rsidR="00080BDB" w:rsidRDefault="004E4068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Esse problema é deveras complexo. Mas está longe de ser insolúvel. C</w:t>
      </w:r>
      <w:r w:rsidR="00C24F2F">
        <w:rPr>
          <w:rFonts w:ascii="Times New Roman" w:hAnsi="Times New Roman" w:cs="Times New Roman"/>
        </w:rPr>
        <w:t>omo o demostram inúmeras nações</w:t>
      </w:r>
      <w:r>
        <w:rPr>
          <w:rFonts w:ascii="Times New Roman" w:hAnsi="Times New Roman" w:cs="Times New Roman"/>
        </w:rPr>
        <w:t>, regiões</w:t>
      </w:r>
      <w:r w:rsidR="00C24F2F">
        <w:rPr>
          <w:rFonts w:ascii="Times New Roman" w:hAnsi="Times New Roman" w:cs="Times New Roman"/>
        </w:rPr>
        <w:t xml:space="preserve"> e comunidades marcadas</w:t>
      </w:r>
      <w:r w:rsidR="00D4270A">
        <w:rPr>
          <w:rFonts w:ascii="Times New Roman" w:hAnsi="Times New Roman" w:cs="Times New Roman"/>
        </w:rPr>
        <w:t xml:space="preserve"> por políticas</w:t>
      </w:r>
      <w:r w:rsidR="00C24F2F">
        <w:rPr>
          <w:rFonts w:ascii="Times New Roman" w:hAnsi="Times New Roman" w:cs="Times New Roman"/>
        </w:rPr>
        <w:t xml:space="preserve"> </w:t>
      </w:r>
      <w:r w:rsidR="00D4270A">
        <w:rPr>
          <w:rFonts w:ascii="Times New Roman" w:hAnsi="Times New Roman" w:cs="Times New Roman"/>
        </w:rPr>
        <w:t xml:space="preserve">públicas </w:t>
      </w:r>
      <w:r w:rsidR="00C24F2F">
        <w:rPr>
          <w:rFonts w:ascii="Times New Roman" w:hAnsi="Times New Roman" w:cs="Times New Roman"/>
        </w:rPr>
        <w:t xml:space="preserve">de desenvolvimento </w:t>
      </w:r>
      <w:r w:rsidR="00D4270A">
        <w:rPr>
          <w:rFonts w:ascii="Times New Roman" w:hAnsi="Times New Roman" w:cs="Times New Roman"/>
        </w:rPr>
        <w:t>bem sucedidas e gestão democrática do orçamento</w:t>
      </w:r>
      <w:r w:rsidR="00D31065">
        <w:rPr>
          <w:rFonts w:ascii="Times New Roman" w:hAnsi="Times New Roman" w:cs="Times New Roman"/>
        </w:rPr>
        <w:t>. Um dos casos mais conhecidos de desenvolvimento da solidariedade e da implantação de sistemas democrát</w:t>
      </w:r>
      <w:r>
        <w:rPr>
          <w:rFonts w:ascii="Times New Roman" w:hAnsi="Times New Roman" w:cs="Times New Roman"/>
        </w:rPr>
        <w:t>icos de planejamento público é a chamada “Terceira Itália”, analisada</w:t>
      </w:r>
      <w:r w:rsidR="00D31065">
        <w:rPr>
          <w:rFonts w:ascii="Times New Roman" w:hAnsi="Times New Roman" w:cs="Times New Roman"/>
        </w:rPr>
        <w:t xml:space="preserve"> no trabalho clássico de </w:t>
      </w:r>
      <w:r w:rsidR="00325C9E" w:rsidRPr="006B1670">
        <w:rPr>
          <w:rFonts w:ascii="Times New Roman" w:hAnsi="Times New Roman" w:cs="Times New Roman"/>
        </w:rPr>
        <w:t>Robert Putnam (1996</w:t>
      </w:r>
      <w:r w:rsidR="00D31065" w:rsidRPr="006B1670">
        <w:rPr>
          <w:rFonts w:ascii="Times New Roman" w:hAnsi="Times New Roman" w:cs="Times New Roman"/>
        </w:rPr>
        <w:t>)</w:t>
      </w:r>
      <w:r w:rsidR="00D31065">
        <w:rPr>
          <w:rFonts w:ascii="Times New Roman" w:hAnsi="Times New Roman" w:cs="Times New Roman"/>
        </w:rPr>
        <w:t>. Mas a bibliografia sobre o tema é muito mais vasta</w:t>
      </w:r>
      <w:r>
        <w:rPr>
          <w:rFonts w:ascii="Times New Roman" w:hAnsi="Times New Roman" w:cs="Times New Roman"/>
        </w:rPr>
        <w:t xml:space="preserve"> e diversificada</w:t>
      </w:r>
      <w:r>
        <w:rPr>
          <w:rStyle w:val="FootnoteReference"/>
          <w:rFonts w:ascii="Times New Roman" w:hAnsi="Times New Roman" w:cs="Times New Roman"/>
        </w:rPr>
        <w:footnoteReference w:id="1"/>
      </w:r>
      <w:r w:rsidR="00D31065">
        <w:rPr>
          <w:rFonts w:ascii="Times New Roman" w:hAnsi="Times New Roman" w:cs="Times New Roman"/>
        </w:rPr>
        <w:t>. D</w:t>
      </w:r>
      <w:r>
        <w:rPr>
          <w:rFonts w:ascii="Times New Roman" w:hAnsi="Times New Roman" w:cs="Times New Roman"/>
        </w:rPr>
        <w:t xml:space="preserve">entre esta, nos parecem particularmente instigantes </w:t>
      </w:r>
      <w:r w:rsidR="00D31065">
        <w:rPr>
          <w:rFonts w:ascii="Times New Roman" w:hAnsi="Times New Roman" w:cs="Times New Roman"/>
        </w:rPr>
        <w:t>as contribuições dos pesquisa</w:t>
      </w:r>
      <w:r w:rsidR="00061B1C">
        <w:rPr>
          <w:rFonts w:ascii="Times New Roman" w:hAnsi="Times New Roman" w:cs="Times New Roman"/>
        </w:rPr>
        <w:t>dores da Universidade de Pádua</w:t>
      </w:r>
      <w:r>
        <w:rPr>
          <w:rFonts w:ascii="Times New Roman" w:hAnsi="Times New Roman" w:cs="Times New Roman"/>
        </w:rPr>
        <w:t>. El</w:t>
      </w:r>
      <w:r w:rsidR="00B239EA">
        <w:rPr>
          <w:rFonts w:ascii="Times New Roman" w:hAnsi="Times New Roman" w:cs="Times New Roman"/>
        </w:rPr>
        <w:t>e</w:t>
      </w:r>
      <w:r w:rsidR="00061B1C">
        <w:rPr>
          <w:rFonts w:ascii="Times New Roman" w:hAnsi="Times New Roman" w:cs="Times New Roman"/>
        </w:rPr>
        <w:t xml:space="preserve">s questionavam se existiriam </w:t>
      </w:r>
      <w:r w:rsidR="00D31065">
        <w:rPr>
          <w:rFonts w:ascii="Times New Roman" w:hAnsi="Times New Roman" w:cs="Times New Roman"/>
        </w:rPr>
        <w:t xml:space="preserve">sistemas e organizações </w:t>
      </w:r>
      <w:r w:rsidR="00061B1C">
        <w:rPr>
          <w:rFonts w:ascii="Times New Roman" w:hAnsi="Times New Roman" w:cs="Times New Roman"/>
        </w:rPr>
        <w:t xml:space="preserve">econômico-produtivas mais consistentes com a tomada de consciência </w:t>
      </w:r>
      <w:r w:rsidR="00D31065">
        <w:rPr>
          <w:rFonts w:ascii="Times New Roman" w:hAnsi="Times New Roman" w:cs="Times New Roman"/>
        </w:rPr>
        <w:t xml:space="preserve">da comunhão de interesses </w:t>
      </w:r>
      <w:r w:rsidR="00061B1C">
        <w:rPr>
          <w:rFonts w:ascii="Times New Roman" w:hAnsi="Times New Roman" w:cs="Times New Roman"/>
        </w:rPr>
        <w:t>de agentes sociais e produtivos que, inicialmente, viam a si mesmos como portadores de interesses opostos</w:t>
      </w:r>
      <w:r w:rsidR="00D31065">
        <w:rPr>
          <w:rFonts w:ascii="Times New Roman" w:hAnsi="Times New Roman" w:cs="Times New Roman"/>
        </w:rPr>
        <w:t xml:space="preserve">. </w:t>
      </w:r>
      <w:r w:rsidR="00061B1C">
        <w:rPr>
          <w:rFonts w:ascii="Times New Roman" w:hAnsi="Times New Roman" w:cs="Times New Roman"/>
        </w:rPr>
        <w:t xml:space="preserve">E </w:t>
      </w:r>
      <w:r w:rsidR="00B239EA">
        <w:rPr>
          <w:rFonts w:ascii="Times New Roman" w:hAnsi="Times New Roman" w:cs="Times New Roman"/>
        </w:rPr>
        <w:t>su</w:t>
      </w:r>
      <w:r w:rsidR="00061B1C">
        <w:rPr>
          <w:rFonts w:ascii="Times New Roman" w:hAnsi="Times New Roman" w:cs="Times New Roman"/>
        </w:rPr>
        <w:t>a</w:t>
      </w:r>
      <w:r w:rsidR="00B239EA">
        <w:rPr>
          <w:rFonts w:ascii="Times New Roman" w:hAnsi="Times New Roman" w:cs="Times New Roman"/>
        </w:rPr>
        <w:t>s conclusões</w:t>
      </w:r>
      <w:r w:rsidR="00061B1C">
        <w:rPr>
          <w:rFonts w:ascii="Times New Roman" w:hAnsi="Times New Roman" w:cs="Times New Roman"/>
        </w:rPr>
        <w:t xml:space="preserve"> </w:t>
      </w:r>
      <w:r w:rsidR="00B239EA">
        <w:rPr>
          <w:rFonts w:ascii="Times New Roman" w:hAnsi="Times New Roman" w:cs="Times New Roman"/>
        </w:rPr>
        <w:t xml:space="preserve">são </w:t>
      </w:r>
      <w:r w:rsidR="00061B1C">
        <w:rPr>
          <w:rFonts w:ascii="Times New Roman" w:hAnsi="Times New Roman" w:cs="Times New Roman"/>
        </w:rPr>
        <w:t>contundente</w:t>
      </w:r>
      <w:r w:rsidR="008C3B0A">
        <w:rPr>
          <w:rFonts w:ascii="Times New Roman" w:hAnsi="Times New Roman" w:cs="Times New Roman"/>
        </w:rPr>
        <w:t>s</w:t>
      </w:r>
      <w:r w:rsidR="00061B1C">
        <w:rPr>
          <w:rFonts w:ascii="Times New Roman" w:hAnsi="Times New Roman" w:cs="Times New Roman"/>
        </w:rPr>
        <w:t xml:space="preserve">: </w:t>
      </w:r>
      <w:r w:rsidR="00061B1C">
        <w:rPr>
          <w:rFonts w:ascii="Times New Roman" w:hAnsi="Times New Roman" w:cs="Times New Roman"/>
          <w:b/>
        </w:rPr>
        <w:t xml:space="preserve">sistemas produtivos encadeados </w:t>
      </w:r>
      <w:r w:rsidR="00080BDB" w:rsidRPr="00080BDB">
        <w:rPr>
          <w:rFonts w:ascii="Times New Roman" w:hAnsi="Times New Roman" w:cs="Times New Roman"/>
          <w:b/>
        </w:rPr>
        <w:t xml:space="preserve">– especialmente </w:t>
      </w:r>
      <w:r w:rsidR="00061B1C">
        <w:rPr>
          <w:rFonts w:ascii="Times New Roman" w:hAnsi="Times New Roman" w:cs="Times New Roman"/>
          <w:b/>
        </w:rPr>
        <w:t>quando</w:t>
      </w:r>
      <w:r w:rsidR="00080BDB" w:rsidRPr="00080BDB">
        <w:rPr>
          <w:rFonts w:ascii="Times New Roman" w:hAnsi="Times New Roman" w:cs="Times New Roman"/>
          <w:b/>
        </w:rPr>
        <w:t xml:space="preserve"> contam com elos produtivos organizados sob a forma de Cooperativas – são os sistemas econômicos mais adequados ao desenvolvimento da consciência dos ganhos econômicos globais derivados da solidariedade e da administração democrática e </w:t>
      </w:r>
      <w:proofErr w:type="spellStart"/>
      <w:r w:rsidR="00080BDB" w:rsidRPr="00080BDB">
        <w:rPr>
          <w:rFonts w:ascii="Times New Roman" w:hAnsi="Times New Roman" w:cs="Times New Roman"/>
          <w:b/>
        </w:rPr>
        <w:t>consensuada</w:t>
      </w:r>
      <w:proofErr w:type="spellEnd"/>
      <w:r w:rsidR="00080BDB" w:rsidRPr="00080BDB">
        <w:rPr>
          <w:rFonts w:ascii="Times New Roman" w:hAnsi="Times New Roman" w:cs="Times New Roman"/>
          <w:b/>
        </w:rPr>
        <w:t xml:space="preserve"> dos recursos públicos</w:t>
      </w:r>
      <w:r w:rsidR="00061B1C">
        <w:rPr>
          <w:rStyle w:val="FootnoteReference"/>
          <w:rFonts w:ascii="Times New Roman" w:hAnsi="Times New Roman" w:cs="Times New Roman"/>
        </w:rPr>
        <w:footnoteReference w:id="2"/>
      </w:r>
      <w:r w:rsidR="00080BDB" w:rsidRPr="00080BDB">
        <w:rPr>
          <w:rFonts w:ascii="Times New Roman" w:hAnsi="Times New Roman" w:cs="Times New Roman"/>
          <w:b/>
        </w:rPr>
        <w:t>.</w:t>
      </w:r>
      <w:r w:rsidR="00080BDB">
        <w:rPr>
          <w:rFonts w:ascii="Times New Roman" w:hAnsi="Times New Roman" w:cs="Times New Roman"/>
        </w:rPr>
        <w:t xml:space="preserve">  </w:t>
      </w:r>
    </w:p>
    <w:p w14:paraId="4E81A77F" w14:textId="282384AF" w:rsidR="00D4270A" w:rsidRDefault="00061B1C" w:rsidP="007F3C29">
      <w:pPr>
        <w:jc w:val="both"/>
        <w:rPr>
          <w:rFonts w:ascii="Times New Roman" w:hAnsi="Times New Roman" w:cs="Times New Roman"/>
        </w:rPr>
      </w:pPr>
      <w:r w:rsidRPr="00B239EA">
        <w:rPr>
          <w:rFonts w:ascii="Times New Roman" w:hAnsi="Times New Roman" w:cs="Times New Roman"/>
          <w:b/>
        </w:rPr>
        <w:t>Ora, a teoria da Escola de Pádua foi obje</w:t>
      </w:r>
      <w:r w:rsidR="00B239EA" w:rsidRPr="00B239EA">
        <w:rPr>
          <w:rFonts w:ascii="Times New Roman" w:hAnsi="Times New Roman" w:cs="Times New Roman"/>
          <w:b/>
        </w:rPr>
        <w:t>to de avaliação e teste no</w:t>
      </w:r>
      <w:r w:rsidRPr="00B239EA">
        <w:rPr>
          <w:rFonts w:ascii="Times New Roman" w:hAnsi="Times New Roman" w:cs="Times New Roman"/>
          <w:b/>
        </w:rPr>
        <w:t xml:space="preserve"> Estado</w:t>
      </w:r>
      <w:r w:rsidR="00B239EA" w:rsidRPr="00B239EA">
        <w:rPr>
          <w:rFonts w:ascii="Times New Roman" w:hAnsi="Times New Roman" w:cs="Times New Roman"/>
          <w:b/>
        </w:rPr>
        <w:t xml:space="preserve"> do Rio Grande do Sul</w:t>
      </w:r>
      <w:r>
        <w:rPr>
          <w:rFonts w:ascii="Times New Roman" w:hAnsi="Times New Roman" w:cs="Times New Roman"/>
        </w:rPr>
        <w:t xml:space="preserve">. Esta pesquisa contou com financiamento da União Europeia e com a colaboração das mais diversas instituições de Pesquisa do Rio Grande do Sul, envolvendo (dentre outras) a Fundação de Economia e Estatística </w:t>
      </w:r>
      <w:proofErr w:type="spellStart"/>
      <w:r>
        <w:rPr>
          <w:rFonts w:ascii="Times New Roman" w:hAnsi="Times New Roman" w:cs="Times New Roman"/>
        </w:rPr>
        <w:t>Siegfried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Heuser</w:t>
      </w:r>
      <w:proofErr w:type="spellEnd"/>
      <w:r w:rsidR="002911F3">
        <w:rPr>
          <w:rFonts w:ascii="Times New Roman" w:hAnsi="Times New Roman" w:cs="Times New Roman"/>
        </w:rPr>
        <w:t xml:space="preserve"> (FEE)</w:t>
      </w:r>
      <w:r>
        <w:rPr>
          <w:rFonts w:ascii="Times New Roman" w:hAnsi="Times New Roman" w:cs="Times New Roman"/>
        </w:rPr>
        <w:t xml:space="preserve">, a Universidade Federal do Rio Grande do Sul </w:t>
      </w:r>
      <w:r w:rsidR="002911F3">
        <w:rPr>
          <w:rFonts w:ascii="Times New Roman" w:hAnsi="Times New Roman" w:cs="Times New Roman"/>
        </w:rPr>
        <w:t xml:space="preserve">(UFRGS) </w:t>
      </w:r>
      <w:r>
        <w:rPr>
          <w:rFonts w:ascii="Times New Roman" w:hAnsi="Times New Roman" w:cs="Times New Roman"/>
        </w:rPr>
        <w:t xml:space="preserve">e a Universidade </w:t>
      </w:r>
      <w:r w:rsidR="002911F3">
        <w:rPr>
          <w:rFonts w:ascii="Times New Roman" w:hAnsi="Times New Roman" w:cs="Times New Roman"/>
        </w:rPr>
        <w:t>Regional do Noroeste do Estado do Rio Grande do Sul (</w:t>
      </w:r>
      <w:proofErr w:type="spellStart"/>
      <w:r w:rsidR="002911F3">
        <w:rPr>
          <w:rFonts w:ascii="Times New Roman" w:hAnsi="Times New Roman" w:cs="Times New Roman"/>
        </w:rPr>
        <w:t>Unijuí</w:t>
      </w:r>
      <w:proofErr w:type="spellEnd"/>
      <w:r w:rsidR="002911F3">
        <w:rPr>
          <w:rFonts w:ascii="Times New Roman" w:hAnsi="Times New Roman" w:cs="Times New Roman"/>
        </w:rPr>
        <w:t xml:space="preserve">). O relatório com os resultados da referida pesquisa – o Projeto COCAP </w:t>
      </w:r>
      <w:r w:rsidR="004855B0">
        <w:rPr>
          <w:rFonts w:ascii="Times New Roman" w:hAnsi="Times New Roman" w:cs="Times New Roman"/>
        </w:rPr>
        <w:t>- está disponível on</w:t>
      </w:r>
      <w:r w:rsidR="002911F3">
        <w:rPr>
          <w:rFonts w:ascii="Times New Roman" w:hAnsi="Times New Roman" w:cs="Times New Roman"/>
        </w:rPr>
        <w:t>line (Paiva et al, 2013</w:t>
      </w:r>
      <w:r w:rsidR="00B239EA">
        <w:rPr>
          <w:rStyle w:val="FootnoteReference"/>
          <w:rFonts w:ascii="Times New Roman" w:hAnsi="Times New Roman" w:cs="Times New Roman"/>
        </w:rPr>
        <w:footnoteReference w:id="3"/>
      </w:r>
      <w:r w:rsidR="002911F3">
        <w:rPr>
          <w:rFonts w:ascii="Times New Roman" w:hAnsi="Times New Roman" w:cs="Times New Roman"/>
        </w:rPr>
        <w:t xml:space="preserve">). </w:t>
      </w:r>
      <w:r w:rsidR="002911F3" w:rsidRPr="00B239EA">
        <w:rPr>
          <w:rFonts w:ascii="Times New Roman" w:hAnsi="Times New Roman" w:cs="Times New Roman"/>
          <w:b/>
        </w:rPr>
        <w:t xml:space="preserve">Nossa intenção é replicar e desenvolver a metodologia da Pesquisa COCAP no Litoral norte. E isto na medida em que acreditamos que o </w:t>
      </w:r>
      <w:r w:rsidR="00D4270A" w:rsidRPr="00B239EA">
        <w:rPr>
          <w:rFonts w:ascii="Times New Roman" w:hAnsi="Times New Roman" w:cs="Times New Roman"/>
          <w:b/>
        </w:rPr>
        <w:t xml:space="preserve">Litoral Norte do Rio Grande do Sul </w:t>
      </w:r>
      <w:r w:rsidR="002911F3" w:rsidRPr="00B239EA">
        <w:rPr>
          <w:rFonts w:ascii="Times New Roman" w:hAnsi="Times New Roman" w:cs="Times New Roman"/>
          <w:b/>
        </w:rPr>
        <w:t>conta com as bases ideias para se constituir numa e</w:t>
      </w:r>
      <w:r w:rsidR="00D4270A" w:rsidRPr="00B239EA">
        <w:rPr>
          <w:rFonts w:ascii="Times New Roman" w:hAnsi="Times New Roman" w:cs="Times New Roman"/>
          <w:b/>
        </w:rPr>
        <w:t xml:space="preserve">spécie de </w:t>
      </w:r>
      <w:r w:rsidR="00D4270A" w:rsidRPr="00B239EA">
        <w:rPr>
          <w:rFonts w:ascii="Times New Roman" w:hAnsi="Times New Roman" w:cs="Times New Roman"/>
          <w:b/>
        </w:rPr>
        <w:lastRenderedPageBreak/>
        <w:t xml:space="preserve">“laboratório” de </w:t>
      </w:r>
      <w:r w:rsidR="002911F3" w:rsidRPr="00B239EA">
        <w:rPr>
          <w:rFonts w:ascii="Times New Roman" w:hAnsi="Times New Roman" w:cs="Times New Roman"/>
          <w:b/>
        </w:rPr>
        <w:t>análise e desen</w:t>
      </w:r>
      <w:r w:rsidR="00BE7E00" w:rsidRPr="00B239EA">
        <w:rPr>
          <w:rFonts w:ascii="Times New Roman" w:hAnsi="Times New Roman" w:cs="Times New Roman"/>
          <w:b/>
        </w:rPr>
        <w:t xml:space="preserve">volvimento dos processos gestão, planejamento e orçamentação solidárias e tecnicamente consistentes. </w:t>
      </w:r>
      <w:r w:rsidR="00BE7E00">
        <w:rPr>
          <w:rFonts w:ascii="Times New Roman" w:hAnsi="Times New Roman" w:cs="Times New Roman"/>
        </w:rPr>
        <w:t xml:space="preserve">Senão vejamos. </w:t>
      </w:r>
    </w:p>
    <w:p w14:paraId="34373E75" w14:textId="69D177D5" w:rsidR="00FB1E63" w:rsidRDefault="00D4270A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Litoral Norte do Rio Grande do Sul vem apresentando taxas particularmente elevadas de crescimento demográfico nos últimos anos</w:t>
      </w:r>
      <w:r w:rsidR="00BE7E00">
        <w:rPr>
          <w:rStyle w:val="FootnoteReference"/>
          <w:rFonts w:ascii="Times New Roman" w:hAnsi="Times New Roman" w:cs="Times New Roman"/>
        </w:rPr>
        <w:footnoteReference w:id="4"/>
      </w:r>
      <w:r>
        <w:rPr>
          <w:rFonts w:ascii="Times New Roman" w:hAnsi="Times New Roman" w:cs="Times New Roman"/>
        </w:rPr>
        <w:t xml:space="preserve"> e uma performance econômica </w:t>
      </w:r>
      <w:r w:rsidR="00BE7E00">
        <w:rPr>
          <w:rFonts w:ascii="Times New Roman" w:hAnsi="Times New Roman" w:cs="Times New Roman"/>
        </w:rPr>
        <w:t>acima da média</w:t>
      </w:r>
      <w:r>
        <w:rPr>
          <w:rFonts w:ascii="Times New Roman" w:hAnsi="Times New Roman" w:cs="Times New Roman"/>
        </w:rPr>
        <w:t xml:space="preserve">, associada ao </w:t>
      </w:r>
      <w:r w:rsidR="00BE7E00">
        <w:rPr>
          <w:rFonts w:ascii="Times New Roman" w:hAnsi="Times New Roman" w:cs="Times New Roman"/>
        </w:rPr>
        <w:t>crescimen</w:t>
      </w:r>
      <w:r w:rsidR="00B239EA">
        <w:rPr>
          <w:rFonts w:ascii="Times New Roman" w:hAnsi="Times New Roman" w:cs="Times New Roman"/>
        </w:rPr>
        <w:t>to da cadeia turística e</w:t>
      </w:r>
      <w:r w:rsidR="00BE7E00">
        <w:rPr>
          <w:rFonts w:ascii="Times New Roman" w:hAnsi="Times New Roman" w:cs="Times New Roman"/>
        </w:rPr>
        <w:t xml:space="preserve"> associadas (em especial, a </w:t>
      </w:r>
      <w:r>
        <w:rPr>
          <w:rFonts w:ascii="Times New Roman" w:hAnsi="Times New Roman" w:cs="Times New Roman"/>
        </w:rPr>
        <w:t>construção civil</w:t>
      </w:r>
      <w:r w:rsidR="00BE7E00">
        <w:rPr>
          <w:rFonts w:ascii="Times New Roman" w:hAnsi="Times New Roman" w:cs="Times New Roman"/>
        </w:rPr>
        <w:t>)</w:t>
      </w:r>
      <w:r>
        <w:rPr>
          <w:rStyle w:val="FootnoteReference"/>
          <w:rFonts w:ascii="Times New Roman" w:hAnsi="Times New Roman" w:cs="Times New Roman"/>
        </w:rPr>
        <w:footnoteReference w:id="5"/>
      </w:r>
      <w:r w:rsidR="00BE7E00">
        <w:rPr>
          <w:rFonts w:ascii="Times New Roman" w:hAnsi="Times New Roman" w:cs="Times New Roman"/>
        </w:rPr>
        <w:t>. O</w:t>
      </w:r>
      <w:r>
        <w:rPr>
          <w:rFonts w:ascii="Times New Roman" w:hAnsi="Times New Roman" w:cs="Times New Roman"/>
        </w:rPr>
        <w:t xml:space="preserve"> crescimento </w:t>
      </w:r>
      <w:r w:rsidR="00BE7E00">
        <w:rPr>
          <w:rFonts w:ascii="Times New Roman" w:hAnsi="Times New Roman" w:cs="Times New Roman"/>
        </w:rPr>
        <w:t xml:space="preserve">demográfico e econômico recente </w:t>
      </w:r>
      <w:r>
        <w:rPr>
          <w:rFonts w:ascii="Times New Roman" w:hAnsi="Times New Roman" w:cs="Times New Roman"/>
        </w:rPr>
        <w:t>alimentou demandas de qualificação dos recursos humanos</w:t>
      </w:r>
      <w:r w:rsidR="00BE7E00">
        <w:rPr>
          <w:rFonts w:ascii="Times New Roman" w:hAnsi="Times New Roman" w:cs="Times New Roman"/>
        </w:rPr>
        <w:t xml:space="preserve"> locais</w:t>
      </w:r>
      <w:r w:rsidR="00FB1E63">
        <w:rPr>
          <w:rStyle w:val="FootnoteReference"/>
          <w:rFonts w:ascii="Times New Roman" w:hAnsi="Times New Roman" w:cs="Times New Roman"/>
        </w:rPr>
        <w:footnoteReference w:id="6"/>
      </w:r>
      <w:r w:rsidR="00BE7E00">
        <w:rPr>
          <w:rFonts w:ascii="Times New Roman" w:hAnsi="Times New Roman" w:cs="Times New Roman"/>
        </w:rPr>
        <w:t xml:space="preserve">, o que </w:t>
      </w:r>
      <w:r w:rsidR="00FB1E63">
        <w:rPr>
          <w:rFonts w:ascii="Times New Roman" w:hAnsi="Times New Roman" w:cs="Times New Roman"/>
        </w:rPr>
        <w:t xml:space="preserve"> se resolveu na ampliação e diversificação das instituições de ensino técn</w:t>
      </w:r>
      <w:r w:rsidR="00BE7E00">
        <w:rPr>
          <w:rFonts w:ascii="Times New Roman" w:hAnsi="Times New Roman" w:cs="Times New Roman"/>
        </w:rPr>
        <w:t xml:space="preserve">ico e universitário na região. O desenvolvimento do sistema educacional alimentou, por sua vez, a </w:t>
      </w:r>
      <w:r w:rsidR="00FB1E63">
        <w:rPr>
          <w:rFonts w:ascii="Times New Roman" w:hAnsi="Times New Roman" w:cs="Times New Roman"/>
        </w:rPr>
        <w:t xml:space="preserve">qualificação dos docentes das instituições </w:t>
      </w:r>
      <w:r w:rsidR="00BE7E00">
        <w:rPr>
          <w:rFonts w:ascii="Times New Roman" w:hAnsi="Times New Roman" w:cs="Times New Roman"/>
        </w:rPr>
        <w:t xml:space="preserve">locais </w:t>
      </w:r>
      <w:r w:rsidR="00FB1E63">
        <w:rPr>
          <w:rFonts w:ascii="Times New Roman" w:hAnsi="Times New Roman" w:cs="Times New Roman"/>
        </w:rPr>
        <w:t>de ensino</w:t>
      </w:r>
      <w:r w:rsidR="00BE7E00">
        <w:rPr>
          <w:rFonts w:ascii="Times New Roman" w:hAnsi="Times New Roman" w:cs="Times New Roman"/>
        </w:rPr>
        <w:t xml:space="preserve">. E esta demanda de qualificação </w:t>
      </w:r>
      <w:r w:rsidR="00FB1E63">
        <w:rPr>
          <w:rFonts w:ascii="Times New Roman" w:hAnsi="Times New Roman" w:cs="Times New Roman"/>
        </w:rPr>
        <w:t xml:space="preserve">foi parcialmente </w:t>
      </w:r>
      <w:r w:rsidR="00BE7E00">
        <w:rPr>
          <w:rFonts w:ascii="Times New Roman" w:hAnsi="Times New Roman" w:cs="Times New Roman"/>
        </w:rPr>
        <w:t>atendida pelo PPGDR-FACCAT e</w:t>
      </w:r>
      <w:r w:rsidR="00FB1E63">
        <w:rPr>
          <w:rFonts w:ascii="Times New Roman" w:hAnsi="Times New Roman" w:cs="Times New Roman"/>
        </w:rPr>
        <w:t xml:space="preserve"> se resolveu na criação do GPLNRS.  </w:t>
      </w:r>
    </w:p>
    <w:p w14:paraId="3C834AE0" w14:textId="77777777" w:rsidR="008B7B1C" w:rsidRDefault="00FB1E63" w:rsidP="007F3C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GPLNRS conta com profissionais altamente qualificados e que comungam de uma formação teórica </w:t>
      </w:r>
      <w:r w:rsidR="00BE7E00">
        <w:rPr>
          <w:rFonts w:ascii="Times New Roman" w:hAnsi="Times New Roman" w:cs="Times New Roman"/>
        </w:rPr>
        <w:t>homogênea e referenciada na Metodologia de Análise e Planejamento Regional do PPGDR-FACCAT (que incorpora elementos da Teoria Econômica da Solidariedade da Escola de Pádua). Além disso, a maior parte dos membros do GPLNRS é domiciliado na região e participa ativamente d</w:t>
      </w:r>
      <w:r w:rsidR="008B7B1C">
        <w:rPr>
          <w:rFonts w:ascii="Times New Roman" w:hAnsi="Times New Roman" w:cs="Times New Roman"/>
        </w:rPr>
        <w:t xml:space="preserve">as organizações voltadas ao planejamento do desenvolvimento do território. </w:t>
      </w:r>
    </w:p>
    <w:p w14:paraId="1E862950" w14:textId="13DC54A3" w:rsidR="008B7B1C" w:rsidRPr="008B7B1C" w:rsidRDefault="008B7B1C" w:rsidP="007F3C29">
      <w:pPr>
        <w:jc w:val="both"/>
        <w:rPr>
          <w:rFonts w:ascii="Times New Roman" w:hAnsi="Times New Roman" w:cs="Times New Roman"/>
          <w:b/>
        </w:rPr>
      </w:pPr>
      <w:r w:rsidRPr="008B7B1C">
        <w:rPr>
          <w:rFonts w:ascii="Times New Roman" w:hAnsi="Times New Roman" w:cs="Times New Roman"/>
          <w:b/>
        </w:rPr>
        <w:t xml:space="preserve">Por fim, os estudos preliminares levados a cabo pelo GPLNRS demonstraram que a região conta com cadeias longas (nucleadas pela Cadeia Turística) mas inconclusas: há elos faltantes que ampliariam a resiliência e competitividade do turismo na região. E os principais elos faltantes dizem respeito à incorporação dos recursos, serviços e produtos rurais (lagoas, turismo rural, gastronomia local, </w:t>
      </w:r>
      <w:proofErr w:type="spellStart"/>
      <w:r w:rsidRPr="008B7B1C">
        <w:rPr>
          <w:rFonts w:ascii="Times New Roman" w:hAnsi="Times New Roman" w:cs="Times New Roman"/>
          <w:b/>
        </w:rPr>
        <w:t>etc</w:t>
      </w:r>
      <w:proofErr w:type="spellEnd"/>
      <w:r w:rsidRPr="008B7B1C">
        <w:rPr>
          <w:rFonts w:ascii="Times New Roman" w:hAnsi="Times New Roman" w:cs="Times New Roman"/>
          <w:b/>
        </w:rPr>
        <w:t xml:space="preserve">) no sistema turístico. Uma incorporação que pressupõe a expansão, diversificação e consolidação das cooperativas agroindústrias do território. </w:t>
      </w:r>
    </w:p>
    <w:p w14:paraId="3A3B7EF1" w14:textId="77777777" w:rsidR="00624532" w:rsidRDefault="00624532" w:rsidP="007F3C29">
      <w:pPr>
        <w:jc w:val="right"/>
        <w:rPr>
          <w:rFonts w:ascii="Times New Roman" w:hAnsi="Times New Roman" w:cs="Times New Roman"/>
        </w:rPr>
      </w:pPr>
    </w:p>
    <w:p w14:paraId="4A29841D" w14:textId="1E9DBDD7" w:rsidR="00327FDA" w:rsidRDefault="004E36DE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1.2. 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Palavras-chave:</w:t>
      </w:r>
    </w:p>
    <w:p w14:paraId="079A498A" w14:textId="274BE088" w:rsidR="008017A5" w:rsidRDefault="008017A5" w:rsidP="00466BE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Planejamento do Desenvolvimento Territorial</w:t>
      </w:r>
    </w:p>
    <w:p w14:paraId="419041E5" w14:textId="24F196C0" w:rsidR="008017A5" w:rsidRDefault="008017A5" w:rsidP="00466BE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Orçamento Participativo / Consulta Popular</w:t>
      </w:r>
    </w:p>
    <w:p w14:paraId="766ADA36" w14:textId="541ADF43" w:rsidR="008017A5" w:rsidRDefault="008017A5" w:rsidP="00466BE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Análise Custo-Benefício </w:t>
      </w:r>
      <w:r w:rsidR="00F57867">
        <w:rPr>
          <w:rFonts w:ascii="Times New Roman" w:hAnsi="Times New Roman" w:cs="Times New Roman"/>
        </w:rPr>
        <w:t>Social</w:t>
      </w:r>
    </w:p>
    <w:p w14:paraId="186F3801" w14:textId="6D567548" w:rsidR="008017A5" w:rsidRDefault="008017A5" w:rsidP="00466BE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Cadeias Produtivas Propulsivas</w:t>
      </w:r>
    </w:p>
    <w:p w14:paraId="6C680360" w14:textId="6E2F9185" w:rsidR="008017A5" w:rsidRPr="008017A5" w:rsidRDefault="008017A5" w:rsidP="00466BE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Cooperativismo no Litoral Norte do RS</w:t>
      </w:r>
    </w:p>
    <w:p w14:paraId="6B0B70F3" w14:textId="77777777" w:rsidR="00327FDA" w:rsidRPr="00A91281" w:rsidRDefault="00327FDA" w:rsidP="00BC478A">
      <w:pPr>
        <w:jc w:val="both"/>
        <w:rPr>
          <w:rFonts w:ascii="Times New Roman" w:hAnsi="Times New Roman" w:cs="Times New Roman"/>
        </w:rPr>
      </w:pPr>
    </w:p>
    <w:p w14:paraId="30F8FA09" w14:textId="24889B07" w:rsidR="00327FDA" w:rsidRDefault="004E36DE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1.3. 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Linha de pesquisa:</w:t>
      </w:r>
    </w:p>
    <w:p w14:paraId="6B717EF0" w14:textId="6D6B4A94" w:rsidR="00F31C28" w:rsidRDefault="00F31C28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Linha 1: Impactos Econômicos e Sociais do Cooperativismo; com ênfase na relação entre cooperativismo e desenvolvimento regional no Brasil e o empreendedorismo coletivo e a geração de trabalho e renda</w:t>
      </w:r>
      <w:r w:rsidR="006868F5">
        <w:rPr>
          <w:rFonts w:ascii="Times New Roman" w:hAnsi="Times New Roman" w:cs="Times New Roman"/>
        </w:rPr>
        <w:t>.</w:t>
      </w:r>
    </w:p>
    <w:p w14:paraId="58D13857" w14:textId="77777777" w:rsidR="006868F5" w:rsidRPr="00F31C28" w:rsidRDefault="006868F5" w:rsidP="00BC478A">
      <w:pPr>
        <w:jc w:val="both"/>
        <w:rPr>
          <w:rFonts w:ascii="Times New Roman" w:hAnsi="Times New Roman" w:cs="Times New Roman"/>
        </w:rPr>
      </w:pPr>
    </w:p>
    <w:p w14:paraId="7650511F" w14:textId="10423763" w:rsidR="00327FDA" w:rsidRPr="009E55D8" w:rsidRDefault="004E36DE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1.4. 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Área(s) e s</w:t>
      </w:r>
      <w:r w:rsidR="008C3B0A">
        <w:rPr>
          <w:rFonts w:ascii="Times New Roman" w:hAnsi="Times New Roman" w:cs="Times New Roman"/>
          <w:b/>
          <w:i/>
          <w:sz w:val="26"/>
          <w:szCs w:val="26"/>
        </w:rPr>
        <w:t>ub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área(s) do Conhecimento:</w:t>
      </w:r>
    </w:p>
    <w:p w14:paraId="02451132" w14:textId="3A183435" w:rsidR="006867D0" w:rsidRPr="00A91281" w:rsidRDefault="006867D0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O projeto encontra-se na intersecção de três áreas e s</w:t>
      </w:r>
      <w:r w:rsidR="008C3B0A">
        <w:rPr>
          <w:rFonts w:ascii="Times New Roman" w:hAnsi="Times New Roman" w:cs="Times New Roman"/>
        </w:rPr>
        <w:t>ub</w:t>
      </w:r>
      <w:r w:rsidRPr="00A91281">
        <w:rPr>
          <w:rFonts w:ascii="Times New Roman" w:hAnsi="Times New Roman" w:cs="Times New Roman"/>
        </w:rPr>
        <w:t>áreas do conhecimento, quais sejam:</w:t>
      </w:r>
    </w:p>
    <w:p w14:paraId="2EB15341" w14:textId="4D979E29" w:rsidR="007A2F9E" w:rsidRPr="00A91281" w:rsidRDefault="007A2F9E" w:rsidP="00BC47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lastRenderedPageBreak/>
        <w:t>Economia – Cr</w:t>
      </w:r>
      <w:r w:rsidR="006868F5">
        <w:rPr>
          <w:rFonts w:ascii="Times New Roman" w:hAnsi="Times New Roman" w:cs="Times New Roman"/>
        </w:rPr>
        <w:t>escimento, Flutuaçõe</w:t>
      </w:r>
      <w:r w:rsidRPr="00A91281">
        <w:rPr>
          <w:rFonts w:ascii="Times New Roman" w:hAnsi="Times New Roman" w:cs="Times New Roman"/>
        </w:rPr>
        <w:t>s e Planejamento Econômico – Teoria e Política do Planejamento Econômico</w:t>
      </w:r>
      <w:r w:rsidR="008C3B0A">
        <w:rPr>
          <w:rFonts w:ascii="Times New Roman" w:hAnsi="Times New Roman" w:cs="Times New Roman"/>
        </w:rPr>
        <w:t>;</w:t>
      </w:r>
    </w:p>
    <w:p w14:paraId="63D39EE8" w14:textId="7EF0436D" w:rsidR="006867D0" w:rsidRPr="00A91281" w:rsidRDefault="007A2F9E" w:rsidP="00BC47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Planejamento Urbano e Regional – Métodos e Técnicas de Planejamento Urbano e Regional - Técnicas de Planejamento e Projeto Urbanos e Regionais</w:t>
      </w:r>
      <w:r w:rsidR="008C3B0A">
        <w:rPr>
          <w:rFonts w:ascii="Times New Roman" w:hAnsi="Times New Roman" w:cs="Times New Roman"/>
        </w:rPr>
        <w:t>;</w:t>
      </w:r>
    </w:p>
    <w:p w14:paraId="48842743" w14:textId="6257993E" w:rsidR="007A2F9E" w:rsidRPr="00A91281" w:rsidRDefault="007A2F9E" w:rsidP="00BC47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Administração – Administração Pública – Política e Planejamento Governamentais</w:t>
      </w:r>
      <w:r w:rsidR="008C3B0A">
        <w:rPr>
          <w:rFonts w:ascii="Times New Roman" w:hAnsi="Times New Roman" w:cs="Times New Roman"/>
        </w:rPr>
        <w:t>.</w:t>
      </w:r>
    </w:p>
    <w:p w14:paraId="10E30E48" w14:textId="24D63158" w:rsidR="00327FDA" w:rsidRDefault="006867D0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O tema estruturante são as políticas públicas com vistas ao desenvolvimento socioeconômico regional. Este tema envolve, desde o debate teór</w:t>
      </w:r>
      <w:r w:rsidR="00BC478A" w:rsidRPr="00A91281">
        <w:rPr>
          <w:rFonts w:ascii="Times New Roman" w:hAnsi="Times New Roman" w:cs="Times New Roman"/>
        </w:rPr>
        <w:t>ico acerca dos critérios para a</w:t>
      </w:r>
      <w:r w:rsidRPr="00A91281">
        <w:rPr>
          <w:rFonts w:ascii="Times New Roman" w:hAnsi="Times New Roman" w:cs="Times New Roman"/>
        </w:rPr>
        <w:t xml:space="preserve"> comparação </w:t>
      </w:r>
      <w:r w:rsidR="00BC478A" w:rsidRPr="00A91281">
        <w:rPr>
          <w:rFonts w:ascii="Times New Roman" w:hAnsi="Times New Roman" w:cs="Times New Roman"/>
        </w:rPr>
        <w:t xml:space="preserve">e hierarquização </w:t>
      </w:r>
      <w:r w:rsidRPr="00A91281">
        <w:rPr>
          <w:rFonts w:ascii="Times New Roman" w:hAnsi="Times New Roman" w:cs="Times New Roman"/>
        </w:rPr>
        <w:t xml:space="preserve">de benefícios de distintas políticas que atingem distintos </w:t>
      </w:r>
      <w:r w:rsidR="005D314B" w:rsidRPr="00A91281">
        <w:rPr>
          <w:rFonts w:ascii="Times New Roman" w:hAnsi="Times New Roman" w:cs="Times New Roman"/>
        </w:rPr>
        <w:t xml:space="preserve">agentes sociais, até o papel das organizações da sociedade civil em geral e das organizações produtivas </w:t>
      </w:r>
      <w:r w:rsidRPr="00A91281">
        <w:rPr>
          <w:rFonts w:ascii="Times New Roman" w:hAnsi="Times New Roman" w:cs="Times New Roman"/>
        </w:rPr>
        <w:t>e</w:t>
      </w:r>
      <w:r w:rsidR="005D314B" w:rsidRPr="00A91281">
        <w:rPr>
          <w:rFonts w:ascii="Times New Roman" w:hAnsi="Times New Roman" w:cs="Times New Roman"/>
        </w:rPr>
        <w:t>m particu</w:t>
      </w:r>
      <w:r w:rsidR="00BC478A" w:rsidRPr="00A91281">
        <w:rPr>
          <w:rFonts w:ascii="Times New Roman" w:hAnsi="Times New Roman" w:cs="Times New Roman"/>
        </w:rPr>
        <w:t>lar (no caso, as Cooperativas) para a criação de um sistema de gestão e planejamento que seja, simultaneamente, democrático, participativo</w:t>
      </w:r>
      <w:r w:rsidR="006868F5">
        <w:rPr>
          <w:rFonts w:ascii="Times New Roman" w:hAnsi="Times New Roman" w:cs="Times New Roman"/>
        </w:rPr>
        <w:t>, eficiente, eficaz e efetivo.</w:t>
      </w:r>
    </w:p>
    <w:p w14:paraId="3FAB2C7B" w14:textId="77777777" w:rsidR="006868F5" w:rsidRPr="00A91281" w:rsidRDefault="006868F5" w:rsidP="00BC478A">
      <w:pPr>
        <w:jc w:val="both"/>
        <w:rPr>
          <w:rFonts w:ascii="Times New Roman" w:hAnsi="Times New Roman" w:cs="Times New Roman"/>
        </w:rPr>
      </w:pPr>
    </w:p>
    <w:p w14:paraId="71A7AAEF" w14:textId="2A95C976" w:rsidR="00327FDA" w:rsidRPr="009E55D8" w:rsidRDefault="004E36DE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1.5. 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Pergunta de Pesquisa e Hipótese/Pressuposto Inicial:</w:t>
      </w:r>
    </w:p>
    <w:p w14:paraId="5A4E5270" w14:textId="4F5E7BF3" w:rsidR="009526CA" w:rsidRPr="009E55D8" w:rsidRDefault="004E36DE" w:rsidP="009526CA">
      <w:pPr>
        <w:spacing w:after="0"/>
        <w:jc w:val="both"/>
        <w:rPr>
          <w:rFonts w:ascii="Times New Roman" w:hAnsi="Times New Roman" w:cs="Times New Roman"/>
          <w:b/>
        </w:rPr>
      </w:pPr>
      <w:r w:rsidRPr="009E55D8">
        <w:rPr>
          <w:rFonts w:ascii="Times New Roman" w:hAnsi="Times New Roman" w:cs="Times New Roman"/>
          <w:b/>
        </w:rPr>
        <w:t xml:space="preserve">1.5.1. </w:t>
      </w:r>
      <w:r w:rsidR="00287CEE" w:rsidRPr="00F31C28">
        <w:rPr>
          <w:rFonts w:ascii="Times New Roman" w:hAnsi="Times New Roman" w:cs="Times New Roman"/>
          <w:b/>
        </w:rPr>
        <w:t>Pergunta:</w:t>
      </w:r>
      <w:r w:rsidR="00287CEE" w:rsidRPr="009E55D8">
        <w:rPr>
          <w:rFonts w:ascii="Times New Roman" w:hAnsi="Times New Roman" w:cs="Times New Roman"/>
          <w:b/>
        </w:rPr>
        <w:t xml:space="preserve"> </w:t>
      </w:r>
    </w:p>
    <w:p w14:paraId="4855774E" w14:textId="710D3C73" w:rsidR="00287CEE" w:rsidRPr="00A91281" w:rsidRDefault="00131BAA" w:rsidP="009526CA">
      <w:pPr>
        <w:spacing w:after="0"/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Como articular um processo de planejamento democrático-participativo do desenvolvimento regional </w:t>
      </w:r>
      <w:r w:rsidR="00D36B99" w:rsidRPr="00A91281">
        <w:rPr>
          <w:rFonts w:ascii="Times New Roman" w:hAnsi="Times New Roman" w:cs="Times New Roman"/>
        </w:rPr>
        <w:t xml:space="preserve">(em geral, e no Litoral Norte do RS em particular) </w:t>
      </w:r>
      <w:r w:rsidRPr="00A91281">
        <w:rPr>
          <w:rFonts w:ascii="Times New Roman" w:hAnsi="Times New Roman" w:cs="Times New Roman"/>
        </w:rPr>
        <w:t xml:space="preserve">capaz de, simultaneamente: </w:t>
      </w:r>
    </w:p>
    <w:p w14:paraId="11CEB525" w14:textId="77777777" w:rsidR="00287CEE" w:rsidRPr="00A91281" w:rsidRDefault="00131BAA" w:rsidP="00287CE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respeitar e atender as demandas da população em geral; </w:t>
      </w:r>
    </w:p>
    <w:p w14:paraId="4207FCB2" w14:textId="7AF1B4A8" w:rsidR="00287CEE" w:rsidRPr="00A91281" w:rsidRDefault="00287CEE" w:rsidP="00287CE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va</w:t>
      </w:r>
      <w:r w:rsidR="008B7B1C">
        <w:rPr>
          <w:rFonts w:ascii="Times New Roman" w:hAnsi="Times New Roman" w:cs="Times New Roman"/>
        </w:rPr>
        <w:t xml:space="preserve">lorizar e solidarizar os anseios dos distintos segmentos sociais e grupos de interesse </w:t>
      </w:r>
      <w:r w:rsidRPr="00A91281">
        <w:rPr>
          <w:rFonts w:ascii="Times New Roman" w:hAnsi="Times New Roman" w:cs="Times New Roman"/>
        </w:rPr>
        <w:t xml:space="preserve">; </w:t>
      </w:r>
    </w:p>
    <w:p w14:paraId="4776119B" w14:textId="77777777" w:rsidR="00287CEE" w:rsidRPr="00A91281" w:rsidRDefault="00131BAA" w:rsidP="00BC47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atender aos requisitos de maximização do benefício social e de consistência técnico-científica entre projetos implementados e objetivos esperados em termos de efi</w:t>
      </w:r>
      <w:r w:rsidR="00287CEE" w:rsidRPr="00A91281">
        <w:rPr>
          <w:rFonts w:ascii="Times New Roman" w:hAnsi="Times New Roman" w:cs="Times New Roman"/>
        </w:rPr>
        <w:t>ciência, eficácia e efetividade?</w:t>
      </w:r>
      <w:r w:rsidRPr="00A91281">
        <w:rPr>
          <w:rFonts w:ascii="Times New Roman" w:hAnsi="Times New Roman" w:cs="Times New Roman"/>
        </w:rPr>
        <w:t xml:space="preserve"> </w:t>
      </w:r>
    </w:p>
    <w:p w14:paraId="5A71AB4A" w14:textId="55C51D5C" w:rsidR="0002595F" w:rsidRPr="0002595F" w:rsidRDefault="004E36DE" w:rsidP="0002595F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9E55D8">
        <w:rPr>
          <w:rFonts w:ascii="Times New Roman" w:hAnsi="Times New Roman" w:cs="Times New Roman"/>
          <w:b/>
        </w:rPr>
        <w:t xml:space="preserve">1.5.2. </w:t>
      </w:r>
      <w:r w:rsidR="00287CEE" w:rsidRPr="00F31C28">
        <w:rPr>
          <w:rFonts w:ascii="Times New Roman" w:hAnsi="Times New Roman" w:cs="Times New Roman"/>
          <w:b/>
        </w:rPr>
        <w:t>Hipótese</w:t>
      </w:r>
      <w:r w:rsidRPr="00F31C28">
        <w:rPr>
          <w:rFonts w:ascii="Times New Roman" w:hAnsi="Times New Roman" w:cs="Times New Roman"/>
          <w:b/>
        </w:rPr>
        <w:t>s</w:t>
      </w:r>
      <w:r w:rsidR="00287CEE" w:rsidRPr="00F31C28">
        <w:rPr>
          <w:rFonts w:ascii="Times New Roman" w:hAnsi="Times New Roman" w:cs="Times New Roman"/>
          <w:b/>
        </w:rPr>
        <w:t xml:space="preserve">: </w:t>
      </w:r>
    </w:p>
    <w:p w14:paraId="3A18E864" w14:textId="54ECD545" w:rsidR="009526CA" w:rsidRPr="0002595F" w:rsidRDefault="00287CEE" w:rsidP="0002595F">
      <w:pPr>
        <w:spacing w:after="0"/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A</w:t>
      </w:r>
      <w:r w:rsidR="0002595F">
        <w:rPr>
          <w:rFonts w:ascii="Times New Roman" w:hAnsi="Times New Roman" w:cs="Times New Roman"/>
        </w:rPr>
        <w:t xml:space="preserve"> </w:t>
      </w:r>
      <w:r w:rsidR="00AC6868">
        <w:rPr>
          <w:rFonts w:ascii="Times New Roman" w:hAnsi="Times New Roman" w:cs="Times New Roman"/>
        </w:rPr>
        <w:t>construção democrático-part</w:t>
      </w:r>
      <w:r w:rsidR="0002595F">
        <w:rPr>
          <w:rFonts w:ascii="Times New Roman" w:hAnsi="Times New Roman" w:cs="Times New Roman"/>
        </w:rPr>
        <w:t xml:space="preserve">icipativa do orçamento público – da qual a </w:t>
      </w:r>
      <w:r w:rsidR="00106F79">
        <w:rPr>
          <w:rFonts w:ascii="Times New Roman" w:hAnsi="Times New Roman" w:cs="Times New Roman"/>
        </w:rPr>
        <w:t>CP</w:t>
      </w:r>
      <w:r w:rsidR="0002595F">
        <w:rPr>
          <w:rFonts w:ascii="Times New Roman" w:hAnsi="Times New Roman" w:cs="Times New Roman"/>
        </w:rPr>
        <w:t xml:space="preserve"> dos </w:t>
      </w:r>
      <w:proofErr w:type="spellStart"/>
      <w:r w:rsidR="0002595F">
        <w:rPr>
          <w:rFonts w:ascii="Times New Roman" w:hAnsi="Times New Roman" w:cs="Times New Roman"/>
        </w:rPr>
        <w:t>Coredes</w:t>
      </w:r>
      <w:proofErr w:type="spellEnd"/>
      <w:r w:rsidR="0002595F">
        <w:rPr>
          <w:rFonts w:ascii="Times New Roman" w:hAnsi="Times New Roman" w:cs="Times New Roman"/>
        </w:rPr>
        <w:t xml:space="preserve"> é apenas um exemplo dentre inúmeras experiências - </w:t>
      </w:r>
      <w:r w:rsidRPr="00A91281">
        <w:rPr>
          <w:rFonts w:ascii="Times New Roman" w:hAnsi="Times New Roman" w:cs="Times New Roman"/>
        </w:rPr>
        <w:t xml:space="preserve">é condição </w:t>
      </w:r>
      <w:r w:rsidRPr="00A91281">
        <w:rPr>
          <w:rFonts w:ascii="Times New Roman" w:hAnsi="Times New Roman" w:cs="Times New Roman"/>
          <w:b/>
        </w:rPr>
        <w:t>necessária</w:t>
      </w:r>
      <w:r w:rsidRPr="00A91281">
        <w:rPr>
          <w:rFonts w:ascii="Times New Roman" w:hAnsi="Times New Roman" w:cs="Times New Roman"/>
        </w:rPr>
        <w:t xml:space="preserve"> mas </w:t>
      </w:r>
      <w:r w:rsidRPr="00A91281">
        <w:rPr>
          <w:rFonts w:ascii="Times New Roman" w:hAnsi="Times New Roman" w:cs="Times New Roman"/>
          <w:b/>
        </w:rPr>
        <w:t>insuficiente</w:t>
      </w:r>
      <w:r w:rsidRPr="00A91281">
        <w:rPr>
          <w:rFonts w:ascii="Times New Roman" w:hAnsi="Times New Roman" w:cs="Times New Roman"/>
        </w:rPr>
        <w:t xml:space="preserve"> para a conquista de um planejamento do desenvolvimento inclusivo, sustentável, eficiente, eficaz e efetivo. </w:t>
      </w:r>
      <w:r w:rsidR="0002595F">
        <w:rPr>
          <w:rFonts w:ascii="Times New Roman" w:hAnsi="Times New Roman" w:cs="Times New Roman"/>
        </w:rPr>
        <w:t>P</w:t>
      </w:r>
      <w:r w:rsidR="008E6F4E" w:rsidRPr="00A91281">
        <w:rPr>
          <w:rFonts w:ascii="Times New Roman" w:hAnsi="Times New Roman" w:cs="Times New Roman"/>
        </w:rPr>
        <w:t>ara além da participação é preciso que os agentes consultados</w:t>
      </w:r>
      <w:r w:rsidRPr="00A91281">
        <w:rPr>
          <w:rFonts w:ascii="Times New Roman" w:hAnsi="Times New Roman" w:cs="Times New Roman"/>
        </w:rPr>
        <w:t xml:space="preserve">: </w:t>
      </w:r>
      <w:r w:rsidR="00AC6868" w:rsidRPr="0002595F">
        <w:rPr>
          <w:rFonts w:ascii="Times New Roman" w:hAnsi="Times New Roman" w:cs="Times New Roman"/>
        </w:rPr>
        <w:t xml:space="preserve">tomem consciência da solidariedade e </w:t>
      </w:r>
      <w:r w:rsidR="0002595F" w:rsidRPr="0002595F">
        <w:rPr>
          <w:rFonts w:ascii="Times New Roman" w:hAnsi="Times New Roman" w:cs="Times New Roman"/>
        </w:rPr>
        <w:t xml:space="preserve">da comunhão de interesses subjacentes </w:t>
      </w:r>
      <w:r w:rsidR="0002595F">
        <w:rPr>
          <w:rFonts w:ascii="Times New Roman" w:hAnsi="Times New Roman" w:cs="Times New Roman"/>
        </w:rPr>
        <w:t xml:space="preserve">às </w:t>
      </w:r>
      <w:r w:rsidR="00AC6868" w:rsidRPr="0002595F">
        <w:rPr>
          <w:rFonts w:ascii="Times New Roman" w:hAnsi="Times New Roman" w:cs="Times New Roman"/>
        </w:rPr>
        <w:t xml:space="preserve">contradições e divergências táticas </w:t>
      </w:r>
      <w:r w:rsidR="0002595F">
        <w:rPr>
          <w:rFonts w:ascii="Times New Roman" w:hAnsi="Times New Roman" w:cs="Times New Roman"/>
        </w:rPr>
        <w:t xml:space="preserve">e pontuais. Estas divergências são </w:t>
      </w:r>
      <w:r w:rsidR="00AC6868" w:rsidRPr="0002595F">
        <w:rPr>
          <w:rFonts w:ascii="Times New Roman" w:hAnsi="Times New Roman" w:cs="Times New Roman"/>
        </w:rPr>
        <w:t xml:space="preserve">reais, </w:t>
      </w:r>
      <w:r w:rsidR="0002595F">
        <w:rPr>
          <w:rFonts w:ascii="Times New Roman" w:hAnsi="Times New Roman" w:cs="Times New Roman"/>
        </w:rPr>
        <w:t xml:space="preserve">mas, de forma alguma, são absolutas. </w:t>
      </w:r>
    </w:p>
    <w:p w14:paraId="5EC160A3" w14:textId="77777777" w:rsidR="0087535C" w:rsidRDefault="00AC6868" w:rsidP="009526C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esta tomada de consciência é </w:t>
      </w:r>
      <w:r w:rsidR="009A2C0C">
        <w:rPr>
          <w:rFonts w:ascii="Times New Roman" w:hAnsi="Times New Roman" w:cs="Times New Roman"/>
        </w:rPr>
        <w:t xml:space="preserve">facilitada quando um território conta com: a) </w:t>
      </w:r>
      <w:r w:rsidR="009A2C0C" w:rsidRPr="009A2C0C">
        <w:rPr>
          <w:rFonts w:ascii="Times New Roman" w:hAnsi="Times New Roman" w:cs="Times New Roman"/>
          <w:b/>
        </w:rPr>
        <w:t>cadeias produtivas longas e fortemente imbricadas</w:t>
      </w:r>
      <w:r w:rsidR="009A2C0C">
        <w:rPr>
          <w:rFonts w:ascii="Times New Roman" w:hAnsi="Times New Roman" w:cs="Times New Roman"/>
        </w:rPr>
        <w:t xml:space="preserve">; b) </w:t>
      </w:r>
      <w:r w:rsidR="009A2C0C" w:rsidRPr="009A2C0C">
        <w:rPr>
          <w:rFonts w:ascii="Times New Roman" w:hAnsi="Times New Roman" w:cs="Times New Roman"/>
          <w:b/>
        </w:rPr>
        <w:t>organizações produtivas cooperativas</w:t>
      </w:r>
      <w:r w:rsidR="009A2C0C">
        <w:rPr>
          <w:rFonts w:ascii="Times New Roman" w:hAnsi="Times New Roman" w:cs="Times New Roman"/>
        </w:rPr>
        <w:t>, que solidarizam agentes formalmente independentes e impõem a emergência de um corpo funcional voltado à administração de conflitos e compatibilização de interesses; 3) sistemas de governança formais e/ou informais c</w:t>
      </w:r>
      <w:r w:rsidR="0087535C">
        <w:rPr>
          <w:rFonts w:ascii="Times New Roman" w:hAnsi="Times New Roman" w:cs="Times New Roman"/>
        </w:rPr>
        <w:t xml:space="preserve">aracterizados pela qualidade da comunicação (minimização do ruído, maximização da compreensão recíproca) entre representantes de distintos segmentos sociais; </w:t>
      </w:r>
    </w:p>
    <w:p w14:paraId="2FBBC032" w14:textId="77777777" w:rsidR="0087535C" w:rsidRDefault="0087535C" w:rsidP="009526C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economia do Litoral Norte do RS está assentada na cadeia turística. Esta cadeia é longa e alongável. Por ser longa, ela solidariza </w:t>
      </w:r>
      <w:r w:rsidRPr="0087535C">
        <w:rPr>
          <w:rFonts w:ascii="Times New Roman" w:hAnsi="Times New Roman" w:cs="Times New Roman"/>
          <w:b/>
        </w:rPr>
        <w:t>objetivamente</w:t>
      </w:r>
      <w:r>
        <w:rPr>
          <w:rFonts w:ascii="Times New Roman" w:hAnsi="Times New Roman" w:cs="Times New Roman"/>
        </w:rPr>
        <w:t xml:space="preserve"> os interesses dos mais diversos agentes sociais e grupos de produtores (do vendedor ambulante à construção civil). Por ser “alongável” ela permite (e solicita!) a inclusão de agentes que ainda se encontram relativamente marginalizados no processo de desenvolvimento regional: o segmento rural  em geral, e a produção agropecuária em particular; </w:t>
      </w:r>
    </w:p>
    <w:p w14:paraId="4CE98B86" w14:textId="559EC80C" w:rsidR="0087535C" w:rsidRDefault="0087535C" w:rsidP="009526C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alongamento da cadeia turística através da integração de seus elos rurais pode ser acelerada através da integração e mobilização das cooperativas agroindustriais da região</w:t>
      </w:r>
      <w:r w:rsidR="008C3B0A">
        <w:rPr>
          <w:rFonts w:ascii="Times New Roman" w:hAnsi="Times New Roman" w:cs="Times New Roman"/>
        </w:rPr>
        <w:t>;</w:t>
      </w:r>
    </w:p>
    <w:p w14:paraId="43412108" w14:textId="476D5D1C" w:rsidR="00B20A15" w:rsidRDefault="0087535C" w:rsidP="009526C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região conta com um sistema de governança </w:t>
      </w:r>
      <w:r w:rsidR="00B20A15">
        <w:rPr>
          <w:rFonts w:ascii="Times New Roman" w:hAnsi="Times New Roman" w:cs="Times New Roman"/>
        </w:rPr>
        <w:t xml:space="preserve">em </w:t>
      </w:r>
      <w:r w:rsidR="00B20A15" w:rsidRPr="004B087F">
        <w:rPr>
          <w:rFonts w:ascii="Times New Roman" w:hAnsi="Times New Roman" w:cs="Times New Roman"/>
          <w:i/>
        </w:rPr>
        <w:t xml:space="preserve">status </w:t>
      </w:r>
      <w:proofErr w:type="spellStart"/>
      <w:r w:rsidR="00B20A15" w:rsidRPr="004B087F">
        <w:rPr>
          <w:rFonts w:ascii="Times New Roman" w:hAnsi="Times New Roman" w:cs="Times New Roman"/>
          <w:i/>
        </w:rPr>
        <w:t>nascendi</w:t>
      </w:r>
      <w:proofErr w:type="spellEnd"/>
      <w:r w:rsidR="00B20A15">
        <w:rPr>
          <w:rFonts w:ascii="Times New Roman" w:hAnsi="Times New Roman" w:cs="Times New Roman"/>
        </w:rPr>
        <w:t xml:space="preserve"> marcado por notável homogeneidade e qualidade comunicacional interna em função das características peculiares da socialização em um território turístico de veraneio e pela relativa </w:t>
      </w:r>
      <w:r w:rsidR="00B20A15">
        <w:rPr>
          <w:rFonts w:ascii="Times New Roman" w:hAnsi="Times New Roman" w:cs="Times New Roman"/>
        </w:rPr>
        <w:lastRenderedPageBreak/>
        <w:t>uniformidade de formação intelectual de parcela expressiva dos agentes que operam no interior do mesmo</w:t>
      </w:r>
      <w:r w:rsidR="008C3B0A">
        <w:rPr>
          <w:rFonts w:ascii="Times New Roman" w:hAnsi="Times New Roman" w:cs="Times New Roman"/>
        </w:rPr>
        <w:t>;</w:t>
      </w:r>
    </w:p>
    <w:p w14:paraId="24C776F9" w14:textId="68F98BD1" w:rsidR="002970FF" w:rsidRDefault="0002595F" w:rsidP="00BC478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É </w:t>
      </w:r>
      <w:r w:rsidR="00B20A15" w:rsidRPr="00B20A15">
        <w:rPr>
          <w:rFonts w:ascii="Times New Roman" w:hAnsi="Times New Roman" w:cs="Times New Roman"/>
        </w:rPr>
        <w:t xml:space="preserve">possível alavancar o debate, a negociação, a </w:t>
      </w:r>
      <w:proofErr w:type="spellStart"/>
      <w:r w:rsidR="00B20A15" w:rsidRPr="00B20A15">
        <w:rPr>
          <w:rFonts w:ascii="Times New Roman" w:hAnsi="Times New Roman" w:cs="Times New Roman"/>
        </w:rPr>
        <w:t>solidarização</w:t>
      </w:r>
      <w:proofErr w:type="spellEnd"/>
      <w:r w:rsidR="00B20A15" w:rsidRPr="00B20A15">
        <w:rPr>
          <w:rFonts w:ascii="Times New Roman" w:hAnsi="Times New Roman" w:cs="Times New Roman"/>
        </w:rPr>
        <w:t xml:space="preserve"> e – no limite – o consenso em torno das estratégias fundamentais de desenvolvimento regional e, por extensão, de hierarquização das prioridades de investimento do Governo Estadual na região Litoral</w:t>
      </w:r>
      <w:r w:rsidR="002735ED">
        <w:rPr>
          <w:rFonts w:ascii="Times New Roman" w:hAnsi="Times New Roman" w:cs="Times New Roman"/>
        </w:rPr>
        <w:t xml:space="preserve"> através da consolidação do sistema de governança, do alongamento da cadeia turística e da mobilização das Cooperativas Agroindustriais sediadas no território</w:t>
      </w:r>
      <w:r w:rsidR="00B20A15" w:rsidRPr="00B20A15">
        <w:rPr>
          <w:rFonts w:ascii="Times New Roman" w:hAnsi="Times New Roman" w:cs="Times New Roman"/>
        </w:rPr>
        <w:t xml:space="preserve">. </w:t>
      </w:r>
    </w:p>
    <w:p w14:paraId="0348A99C" w14:textId="77777777" w:rsidR="00B20A15" w:rsidRPr="00B20A15" w:rsidRDefault="00B20A15" w:rsidP="00B20A15">
      <w:pPr>
        <w:pStyle w:val="ListParagraph"/>
        <w:spacing w:after="0"/>
        <w:jc w:val="both"/>
        <w:rPr>
          <w:rFonts w:ascii="Times New Roman" w:hAnsi="Times New Roman" w:cs="Times New Roman"/>
        </w:rPr>
      </w:pPr>
    </w:p>
    <w:p w14:paraId="1A56128A" w14:textId="77777777" w:rsidR="002970FF" w:rsidRPr="00A91281" w:rsidRDefault="002970FF" w:rsidP="00BC478A">
      <w:pPr>
        <w:jc w:val="both"/>
        <w:rPr>
          <w:rFonts w:ascii="Times New Roman" w:hAnsi="Times New Roman" w:cs="Times New Roman"/>
        </w:rPr>
      </w:pPr>
    </w:p>
    <w:p w14:paraId="52413896" w14:textId="7C442814" w:rsidR="002557E4" w:rsidRPr="009E55D8" w:rsidRDefault="004E36DE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1.6. </w:t>
      </w:r>
      <w:r w:rsidR="002557E4" w:rsidRPr="009E55D8">
        <w:rPr>
          <w:rFonts w:ascii="Times New Roman" w:hAnsi="Times New Roman" w:cs="Times New Roman"/>
          <w:b/>
          <w:i/>
          <w:sz w:val="26"/>
          <w:szCs w:val="26"/>
        </w:rPr>
        <w:t>Objetivos:</w:t>
      </w:r>
    </w:p>
    <w:p w14:paraId="2D9BE2A6" w14:textId="280ACA0F" w:rsidR="00406361" w:rsidRPr="009E55D8" w:rsidRDefault="004E36DE" w:rsidP="00406361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9E55D8">
        <w:rPr>
          <w:rFonts w:ascii="Times New Roman" w:hAnsi="Times New Roman" w:cs="Times New Roman"/>
          <w:b/>
        </w:rPr>
        <w:t xml:space="preserve">1.6.1. </w:t>
      </w:r>
      <w:r w:rsidR="00406361" w:rsidRPr="00265BAC">
        <w:rPr>
          <w:rFonts w:ascii="Times New Roman" w:hAnsi="Times New Roman" w:cs="Times New Roman"/>
          <w:b/>
        </w:rPr>
        <w:t xml:space="preserve">Objetivo Geral: </w:t>
      </w:r>
    </w:p>
    <w:p w14:paraId="5D444A35" w14:textId="57A80F2A" w:rsidR="00406361" w:rsidRPr="00A91281" w:rsidRDefault="00561CC0" w:rsidP="005A0FC7">
      <w:pPr>
        <w:spacing w:after="0"/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Contribuir para o desenvolvimento do planejamento democrático-participativo no Rio Grande do Sul</w:t>
      </w:r>
      <w:r w:rsidR="001F1E1B" w:rsidRPr="00A91281">
        <w:rPr>
          <w:rFonts w:ascii="Times New Roman" w:hAnsi="Times New Roman" w:cs="Times New Roman"/>
        </w:rPr>
        <w:t>,</w:t>
      </w:r>
      <w:r w:rsidRPr="00A91281">
        <w:rPr>
          <w:rFonts w:ascii="Times New Roman" w:hAnsi="Times New Roman" w:cs="Times New Roman"/>
        </w:rPr>
        <w:t xml:space="preserve"> </w:t>
      </w:r>
      <w:r w:rsidR="008776B6" w:rsidRPr="00A91281">
        <w:rPr>
          <w:rFonts w:ascii="Times New Roman" w:hAnsi="Times New Roman" w:cs="Times New Roman"/>
        </w:rPr>
        <w:t>em geral</w:t>
      </w:r>
      <w:r w:rsidR="001F1E1B" w:rsidRPr="00A91281">
        <w:rPr>
          <w:rFonts w:ascii="Times New Roman" w:hAnsi="Times New Roman" w:cs="Times New Roman"/>
        </w:rPr>
        <w:t>,</w:t>
      </w:r>
      <w:r w:rsidR="008776B6" w:rsidRPr="00A91281">
        <w:rPr>
          <w:rFonts w:ascii="Times New Roman" w:hAnsi="Times New Roman" w:cs="Times New Roman"/>
        </w:rPr>
        <w:t xml:space="preserve"> e no </w:t>
      </w:r>
      <w:proofErr w:type="spellStart"/>
      <w:r w:rsidR="008776B6" w:rsidRPr="00A91281">
        <w:rPr>
          <w:rFonts w:ascii="Times New Roman" w:hAnsi="Times New Roman" w:cs="Times New Roman"/>
        </w:rPr>
        <w:t>Corede</w:t>
      </w:r>
      <w:proofErr w:type="spellEnd"/>
      <w:r w:rsidR="008776B6" w:rsidRPr="00A91281">
        <w:rPr>
          <w:rFonts w:ascii="Times New Roman" w:hAnsi="Times New Roman" w:cs="Times New Roman"/>
        </w:rPr>
        <w:t xml:space="preserve"> Litoral</w:t>
      </w:r>
      <w:r w:rsidR="001F1E1B" w:rsidRPr="00A91281">
        <w:rPr>
          <w:rFonts w:ascii="Times New Roman" w:hAnsi="Times New Roman" w:cs="Times New Roman"/>
        </w:rPr>
        <w:t>,</w:t>
      </w:r>
      <w:r w:rsidR="008776B6" w:rsidRPr="00A91281">
        <w:rPr>
          <w:rFonts w:ascii="Times New Roman" w:hAnsi="Times New Roman" w:cs="Times New Roman"/>
        </w:rPr>
        <w:t xml:space="preserve"> em particular</w:t>
      </w:r>
      <w:r w:rsidR="001F1E1B" w:rsidRPr="00A91281">
        <w:rPr>
          <w:rFonts w:ascii="Times New Roman" w:hAnsi="Times New Roman" w:cs="Times New Roman"/>
        </w:rPr>
        <w:t>,</w:t>
      </w:r>
      <w:r w:rsidR="008776B6" w:rsidRPr="00A91281">
        <w:rPr>
          <w:rFonts w:ascii="Times New Roman" w:hAnsi="Times New Roman" w:cs="Times New Roman"/>
        </w:rPr>
        <w:t xml:space="preserve"> </w:t>
      </w:r>
      <w:r w:rsidRPr="00A91281">
        <w:rPr>
          <w:rFonts w:ascii="Times New Roman" w:hAnsi="Times New Roman" w:cs="Times New Roman"/>
        </w:rPr>
        <w:t xml:space="preserve">através </w:t>
      </w:r>
      <w:r w:rsidR="008776B6" w:rsidRPr="00A91281">
        <w:rPr>
          <w:rFonts w:ascii="Times New Roman" w:hAnsi="Times New Roman" w:cs="Times New Roman"/>
        </w:rPr>
        <w:t xml:space="preserve">da avaliação da </w:t>
      </w:r>
      <w:r w:rsidR="00AF1E28" w:rsidRPr="00A91281">
        <w:rPr>
          <w:rFonts w:ascii="Times New Roman" w:hAnsi="Times New Roman" w:cs="Times New Roman"/>
        </w:rPr>
        <w:t xml:space="preserve">representatividade da </w:t>
      </w:r>
      <w:r w:rsidR="00106F79">
        <w:rPr>
          <w:rFonts w:ascii="Times New Roman" w:hAnsi="Times New Roman" w:cs="Times New Roman"/>
        </w:rPr>
        <w:t>CP</w:t>
      </w:r>
      <w:r w:rsidR="00AF1E28" w:rsidRPr="00A91281">
        <w:rPr>
          <w:rFonts w:ascii="Times New Roman" w:hAnsi="Times New Roman" w:cs="Times New Roman"/>
        </w:rPr>
        <w:t xml:space="preserve"> e </w:t>
      </w:r>
      <w:r w:rsidR="005A0FC7" w:rsidRPr="00A91281">
        <w:rPr>
          <w:rFonts w:ascii="Times New Roman" w:hAnsi="Times New Roman" w:cs="Times New Roman"/>
        </w:rPr>
        <w:t>da consis</w:t>
      </w:r>
      <w:r w:rsidR="001F1E1B" w:rsidRPr="00A91281">
        <w:rPr>
          <w:rFonts w:ascii="Times New Roman" w:hAnsi="Times New Roman" w:cs="Times New Roman"/>
        </w:rPr>
        <w:t xml:space="preserve">tência dos projetos eleitos para financiamento público </w:t>
      </w:r>
      <w:r w:rsidR="005A0FC7" w:rsidRPr="00A91281">
        <w:rPr>
          <w:rFonts w:ascii="Times New Roman" w:hAnsi="Times New Roman" w:cs="Times New Roman"/>
        </w:rPr>
        <w:t xml:space="preserve">com </w:t>
      </w:r>
      <w:r w:rsidR="001F1E1B" w:rsidRPr="00A91281">
        <w:rPr>
          <w:rFonts w:ascii="Times New Roman" w:hAnsi="Times New Roman" w:cs="Times New Roman"/>
        </w:rPr>
        <w:t xml:space="preserve">os princípios de maximização do benefício socioeconômico por unidade de custo e de eficácia para a promoção </w:t>
      </w:r>
      <w:r w:rsidR="005A0FC7" w:rsidRPr="00A91281">
        <w:rPr>
          <w:rFonts w:ascii="Times New Roman" w:hAnsi="Times New Roman" w:cs="Times New Roman"/>
        </w:rPr>
        <w:t xml:space="preserve">do desenvolvimento regional </w:t>
      </w:r>
      <w:r w:rsidR="001F1E1B" w:rsidRPr="00A91281">
        <w:rPr>
          <w:rFonts w:ascii="Times New Roman" w:hAnsi="Times New Roman" w:cs="Times New Roman"/>
        </w:rPr>
        <w:t>sustentável.</w:t>
      </w:r>
      <w:r w:rsidR="00406361" w:rsidRPr="00A91281">
        <w:rPr>
          <w:rFonts w:ascii="Times New Roman" w:hAnsi="Times New Roman" w:cs="Times New Roman"/>
        </w:rPr>
        <w:t xml:space="preserve"> </w:t>
      </w:r>
    </w:p>
    <w:p w14:paraId="2165F7E1" w14:textId="77777777" w:rsidR="005A0FC7" w:rsidRPr="00A91281" w:rsidRDefault="005A0FC7" w:rsidP="005A0FC7">
      <w:pPr>
        <w:spacing w:after="0"/>
        <w:jc w:val="both"/>
        <w:rPr>
          <w:rFonts w:ascii="Times New Roman" w:hAnsi="Times New Roman" w:cs="Times New Roman"/>
        </w:rPr>
      </w:pPr>
    </w:p>
    <w:p w14:paraId="651F79AE" w14:textId="075020E6" w:rsidR="00406361" w:rsidRPr="00265BAC" w:rsidRDefault="004E36DE" w:rsidP="00406361">
      <w:pPr>
        <w:spacing w:after="0"/>
        <w:jc w:val="both"/>
        <w:rPr>
          <w:rFonts w:ascii="Times New Roman" w:hAnsi="Times New Roman" w:cs="Times New Roman"/>
          <w:b/>
        </w:rPr>
      </w:pPr>
      <w:r w:rsidRPr="009E55D8">
        <w:rPr>
          <w:rFonts w:ascii="Times New Roman" w:hAnsi="Times New Roman" w:cs="Times New Roman"/>
          <w:b/>
        </w:rPr>
        <w:t xml:space="preserve">1.6.2. </w:t>
      </w:r>
      <w:r w:rsidR="00406361" w:rsidRPr="00265BAC">
        <w:rPr>
          <w:rFonts w:ascii="Times New Roman" w:hAnsi="Times New Roman" w:cs="Times New Roman"/>
          <w:b/>
        </w:rPr>
        <w:t>Objetivos específicos:</w:t>
      </w:r>
    </w:p>
    <w:p w14:paraId="5FE34575" w14:textId="62B74427" w:rsidR="005A0FC7" w:rsidRPr="00A91281" w:rsidRDefault="001F1E1B" w:rsidP="001F1E1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Aco</w:t>
      </w:r>
      <w:r w:rsidR="00CC6DC5" w:rsidRPr="00A91281">
        <w:rPr>
          <w:rFonts w:ascii="Times New Roman" w:hAnsi="Times New Roman" w:cs="Times New Roman"/>
        </w:rPr>
        <w:t>mpanhar e avaliar criticamente a representatividade e a eficácia do</w:t>
      </w:r>
      <w:r w:rsidRPr="00A91281">
        <w:rPr>
          <w:rFonts w:ascii="Times New Roman" w:hAnsi="Times New Roman" w:cs="Times New Roman"/>
        </w:rPr>
        <w:t xml:space="preserve"> processo de planejamento estratégico e </w:t>
      </w:r>
      <w:r w:rsidR="00106F79">
        <w:rPr>
          <w:rFonts w:ascii="Times New Roman" w:hAnsi="Times New Roman" w:cs="Times New Roman"/>
        </w:rPr>
        <w:t>CP</w:t>
      </w:r>
      <w:r w:rsidRPr="00A91281">
        <w:rPr>
          <w:rFonts w:ascii="Times New Roman" w:hAnsi="Times New Roman" w:cs="Times New Roman"/>
        </w:rPr>
        <w:t xml:space="preserve"> no </w:t>
      </w:r>
      <w:proofErr w:type="spellStart"/>
      <w:r w:rsidRPr="00A91281">
        <w:rPr>
          <w:rFonts w:ascii="Times New Roman" w:hAnsi="Times New Roman" w:cs="Times New Roman"/>
        </w:rPr>
        <w:t>Corede</w:t>
      </w:r>
      <w:proofErr w:type="spellEnd"/>
      <w:r w:rsidRPr="00A91281">
        <w:rPr>
          <w:rFonts w:ascii="Times New Roman" w:hAnsi="Times New Roman" w:cs="Times New Roman"/>
        </w:rPr>
        <w:t xml:space="preserve"> Litoral;</w:t>
      </w:r>
    </w:p>
    <w:p w14:paraId="4010112A" w14:textId="77777777" w:rsidR="006E321D" w:rsidRPr="00A91281" w:rsidRDefault="00CC6DC5" w:rsidP="001F1E1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Divulgar, debater, avaliar criticamente e aperfeiçoar o sistema de planejamento do desenvolvimento socioeconômico regional </w:t>
      </w:r>
      <w:r w:rsidR="006E321D" w:rsidRPr="00A91281">
        <w:rPr>
          <w:rFonts w:ascii="Times New Roman" w:hAnsi="Times New Roman" w:cs="Times New Roman"/>
        </w:rPr>
        <w:t>que referencia as pesquisas do PPGDR-FACCAT;</w:t>
      </w:r>
    </w:p>
    <w:p w14:paraId="0E57F5A4" w14:textId="7C7F0566" w:rsidR="001F1E1B" w:rsidRPr="00A91281" w:rsidRDefault="006E321D" w:rsidP="001F1E1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Analisar a relação entre as demandas expressas nas plenárias municipais e a inserção produtiva dos proponentes;</w:t>
      </w:r>
    </w:p>
    <w:p w14:paraId="67FB50F5" w14:textId="77777777" w:rsidR="008C3B0A" w:rsidRDefault="006E321D" w:rsidP="001F1E1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Analisar a percepção dos agentes acerca da solidariedade e da contradição de interesses estratégicos</w:t>
      </w:r>
      <w:r w:rsidR="008C3B0A">
        <w:rPr>
          <w:rFonts w:ascii="Times New Roman" w:hAnsi="Times New Roman" w:cs="Times New Roman"/>
        </w:rPr>
        <w:t xml:space="preserve"> </w:t>
      </w:r>
      <w:r w:rsidR="008C3B0A" w:rsidRPr="008C3B0A">
        <w:rPr>
          <w:rFonts w:ascii="Times New Roman" w:hAnsi="Times New Roman" w:cs="Times New Roman"/>
          <w:b/>
        </w:rPr>
        <w:t>em geral</w:t>
      </w:r>
      <w:r w:rsidR="008C3B0A">
        <w:rPr>
          <w:rFonts w:ascii="Times New Roman" w:hAnsi="Times New Roman" w:cs="Times New Roman"/>
        </w:rPr>
        <w:t xml:space="preserve"> e da solidariedade e contradição percebida no âmbito da conservação, preservação e enfrentamento da degradação ambiental em particular;</w:t>
      </w:r>
    </w:p>
    <w:p w14:paraId="14A79800" w14:textId="4FC91F8C" w:rsidR="006E321D" w:rsidRPr="00A91281" w:rsidRDefault="008C3B0A" w:rsidP="001F1E1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Analisar </w:t>
      </w:r>
      <w:r w:rsidR="006E321D" w:rsidRPr="00A91281">
        <w:rPr>
          <w:rFonts w:ascii="Times New Roman" w:hAnsi="Times New Roman" w:cs="Times New Roman"/>
        </w:rPr>
        <w:t>as formas de composição e formaçã</w:t>
      </w:r>
      <w:r>
        <w:rPr>
          <w:rFonts w:ascii="Times New Roman" w:hAnsi="Times New Roman" w:cs="Times New Roman"/>
        </w:rPr>
        <w:t>o de alianças</w:t>
      </w:r>
      <w:r w:rsidR="006E321D" w:rsidRPr="00A91281">
        <w:rPr>
          <w:rFonts w:ascii="Times New Roman" w:hAnsi="Times New Roman" w:cs="Times New Roman"/>
        </w:rPr>
        <w:t xml:space="preserve"> políticas </w:t>
      </w:r>
      <w:r w:rsidRPr="00A91281">
        <w:rPr>
          <w:rFonts w:ascii="Times New Roman" w:hAnsi="Times New Roman" w:cs="Times New Roman"/>
        </w:rPr>
        <w:t xml:space="preserve">dos distintos estratos sociais e </w:t>
      </w:r>
      <w:r w:rsidR="006E321D" w:rsidRPr="00A91281">
        <w:rPr>
          <w:rFonts w:ascii="Times New Roman" w:hAnsi="Times New Roman" w:cs="Times New Roman"/>
        </w:rPr>
        <w:t>com vistas à conquista do financiamento de projetos específicos;</w:t>
      </w:r>
    </w:p>
    <w:p w14:paraId="70011E8F" w14:textId="4999D277" w:rsidR="00763930" w:rsidRPr="00A91281" w:rsidRDefault="006E321D" w:rsidP="001F1E1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Analisar o padrão de participação</w:t>
      </w:r>
      <w:r w:rsidR="00763930" w:rsidRPr="00A91281">
        <w:rPr>
          <w:rFonts w:ascii="Times New Roman" w:hAnsi="Times New Roman" w:cs="Times New Roman"/>
        </w:rPr>
        <w:t xml:space="preserve"> dos agentes econômicos</w:t>
      </w:r>
      <w:r w:rsidRPr="00A91281">
        <w:rPr>
          <w:rFonts w:ascii="Times New Roman" w:hAnsi="Times New Roman" w:cs="Times New Roman"/>
        </w:rPr>
        <w:t xml:space="preserve"> – sejam assalariados, microempresários, diretores de empresa, produtores familiares, lideranças de cooperativas agroindustriais –</w:t>
      </w:r>
      <w:r w:rsidR="00763930" w:rsidRPr="00A91281">
        <w:rPr>
          <w:rFonts w:ascii="Times New Roman" w:hAnsi="Times New Roman" w:cs="Times New Roman"/>
        </w:rPr>
        <w:t xml:space="preserve"> que operam no interior de uma mesma cadeia produtiva (ou em cadeias distintas, mas que compartilham, estrutural ou circunstancialmente d</w:t>
      </w:r>
      <w:r w:rsidR="00812509">
        <w:rPr>
          <w:rFonts w:ascii="Times New Roman" w:hAnsi="Times New Roman" w:cs="Times New Roman"/>
        </w:rPr>
        <w:t>os mesmos problemas e objetivos</w:t>
      </w:r>
      <w:r w:rsidR="00763930" w:rsidRPr="00A91281">
        <w:rPr>
          <w:rFonts w:ascii="Times New Roman" w:hAnsi="Times New Roman" w:cs="Times New Roman"/>
        </w:rPr>
        <w:t>) com vistas a determinar o grau de consciência de seus interesses estratégicos</w:t>
      </w:r>
      <w:r w:rsidR="008C3B0A">
        <w:rPr>
          <w:rFonts w:ascii="Times New Roman" w:hAnsi="Times New Roman" w:cs="Times New Roman"/>
        </w:rPr>
        <w:t xml:space="preserve"> comuns</w:t>
      </w:r>
      <w:r w:rsidR="00763930" w:rsidRPr="00A91281">
        <w:rPr>
          <w:rFonts w:ascii="Times New Roman" w:hAnsi="Times New Roman" w:cs="Times New Roman"/>
        </w:rPr>
        <w:t xml:space="preserve">; </w:t>
      </w:r>
    </w:p>
    <w:p w14:paraId="5BF06AF7" w14:textId="6BF23F7F" w:rsidR="00406361" w:rsidRPr="00A91281" w:rsidRDefault="00763930" w:rsidP="00406361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</w:rPr>
      </w:pPr>
      <w:r w:rsidRPr="00A91281">
        <w:rPr>
          <w:rFonts w:ascii="Times New Roman" w:hAnsi="Times New Roman" w:cs="Times New Roman"/>
        </w:rPr>
        <w:t>Analisar o padrão de inserção das Cooperativas agroindustriais e urbanas no planejamento estratégico do Litoral Norte;</w:t>
      </w:r>
    </w:p>
    <w:p w14:paraId="3FAAF4B1" w14:textId="5A3A053B" w:rsidR="00763930" w:rsidRPr="00A91281" w:rsidRDefault="00763930" w:rsidP="00406361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</w:rPr>
      </w:pPr>
      <w:r w:rsidRPr="00A91281">
        <w:rPr>
          <w:rFonts w:ascii="Times New Roman" w:hAnsi="Times New Roman" w:cs="Times New Roman"/>
        </w:rPr>
        <w:t>Estudar o S</w:t>
      </w:r>
      <w:r w:rsidR="00812509">
        <w:rPr>
          <w:rFonts w:ascii="Times New Roman" w:hAnsi="Times New Roman" w:cs="Times New Roman"/>
        </w:rPr>
        <w:t>istema Cooperativo do Litoral N</w:t>
      </w:r>
      <w:r w:rsidRPr="00A91281">
        <w:rPr>
          <w:rFonts w:ascii="Times New Roman" w:hAnsi="Times New Roman" w:cs="Times New Roman"/>
        </w:rPr>
        <w:t>orte do Rio Grande do Sul com vistas a identificar os gargalos interpostos ao desenvolvimento do mesmo, bem como das políticas públicas adequadas ao enfrentamento dos referidos gargalos</w:t>
      </w:r>
      <w:r w:rsidR="00812509">
        <w:rPr>
          <w:rFonts w:ascii="Times New Roman" w:hAnsi="Times New Roman" w:cs="Times New Roman"/>
        </w:rPr>
        <w:t>;</w:t>
      </w:r>
    </w:p>
    <w:p w14:paraId="78D70546" w14:textId="45BD6579" w:rsidR="00763930" w:rsidRPr="00A91281" w:rsidRDefault="00763930" w:rsidP="00406361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</w:rPr>
      </w:pPr>
      <w:r w:rsidRPr="00A91281">
        <w:rPr>
          <w:rFonts w:ascii="Times New Roman" w:hAnsi="Times New Roman" w:cs="Times New Roman"/>
        </w:rPr>
        <w:t>Estimular a participação institucional e sistemática das Coope</w:t>
      </w:r>
      <w:r w:rsidR="00F9264B" w:rsidRPr="00A91281">
        <w:rPr>
          <w:rFonts w:ascii="Times New Roman" w:hAnsi="Times New Roman" w:cs="Times New Roman"/>
        </w:rPr>
        <w:t xml:space="preserve">rativas do Litoral na </w:t>
      </w:r>
      <w:r w:rsidR="00106F79">
        <w:rPr>
          <w:rFonts w:ascii="Times New Roman" w:hAnsi="Times New Roman" w:cs="Times New Roman"/>
        </w:rPr>
        <w:t>CP</w:t>
      </w:r>
      <w:r w:rsidRPr="00A91281">
        <w:rPr>
          <w:rFonts w:ascii="Times New Roman" w:hAnsi="Times New Roman" w:cs="Times New Roman"/>
        </w:rPr>
        <w:t xml:space="preserve"> com vistas a </w:t>
      </w:r>
      <w:r w:rsidR="00F9264B" w:rsidRPr="00A91281">
        <w:rPr>
          <w:rFonts w:ascii="Times New Roman" w:hAnsi="Times New Roman" w:cs="Times New Roman"/>
        </w:rPr>
        <w:t xml:space="preserve">ampliar a representatividade do processo de Planejamento Estratégico do Desenvolvimento e estimular a emergência de demandas dirigidas para a promoção da produção regional, da produtividade global e da integração dos elos rurais e urbanos das principais cadeias produtivas do território. </w:t>
      </w:r>
    </w:p>
    <w:p w14:paraId="396FA4FE" w14:textId="77777777" w:rsidR="002557E4" w:rsidRDefault="002557E4" w:rsidP="00BC478A">
      <w:pPr>
        <w:jc w:val="both"/>
        <w:rPr>
          <w:rFonts w:ascii="Times New Roman" w:hAnsi="Times New Roman" w:cs="Times New Roman"/>
          <w:b/>
        </w:rPr>
      </w:pPr>
    </w:p>
    <w:p w14:paraId="0A3EADBF" w14:textId="77777777" w:rsidR="00466BE5" w:rsidRPr="00A91281" w:rsidRDefault="00466BE5" w:rsidP="00BC478A">
      <w:pPr>
        <w:jc w:val="both"/>
        <w:rPr>
          <w:rFonts w:ascii="Times New Roman" w:hAnsi="Times New Roman" w:cs="Times New Roman"/>
          <w:b/>
        </w:rPr>
      </w:pPr>
    </w:p>
    <w:p w14:paraId="0B1965EA" w14:textId="40F66542" w:rsidR="002557E4" w:rsidRPr="009E55D8" w:rsidRDefault="004E36DE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lastRenderedPageBreak/>
        <w:t xml:space="preserve">1.7. </w:t>
      </w:r>
      <w:r w:rsidR="002557E4" w:rsidRPr="009E55D8">
        <w:rPr>
          <w:rFonts w:ascii="Times New Roman" w:hAnsi="Times New Roman" w:cs="Times New Roman"/>
          <w:b/>
          <w:i/>
          <w:sz w:val="26"/>
          <w:szCs w:val="26"/>
        </w:rPr>
        <w:t>Metodologia:</w:t>
      </w:r>
    </w:p>
    <w:p w14:paraId="2CC0FCE8" w14:textId="2395E762" w:rsidR="00666E92" w:rsidRPr="00A91281" w:rsidRDefault="00666E92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O ponto de partida da pesquisa é a aplicação da metodologia de análise do potencial de desenvolvimento socioeconômico do Litoral Norte desenvolvida no PPGDR-FACCAT. Esta análise já foi iniciada, uma vez que a maioria dos membros do Grupo de Pesquisa responsável por este projeto é morador do território e aplicou a referida metodologia na análise de seus municípios durante o Mestrado. Vale notar que esta metodologia se estrutura sobre a concepção de que o potencial de um território só pode ser avaliado quando se leva em consideração o seu entorno. Desta forma, analisar um município qualquer do Litoral </w:t>
      </w:r>
      <w:r w:rsidR="00D37736" w:rsidRPr="00A91281">
        <w:rPr>
          <w:rFonts w:ascii="Times New Roman" w:hAnsi="Times New Roman" w:cs="Times New Roman"/>
        </w:rPr>
        <w:t>Norte envolve analisar a região como um todo</w:t>
      </w:r>
      <w:r w:rsidR="00D37736" w:rsidRPr="00A91281">
        <w:rPr>
          <w:rStyle w:val="FootnoteReference"/>
          <w:rFonts w:ascii="Times New Roman" w:hAnsi="Times New Roman" w:cs="Times New Roman"/>
        </w:rPr>
        <w:footnoteReference w:id="7"/>
      </w:r>
      <w:r w:rsidR="00D37736" w:rsidRPr="00A91281">
        <w:rPr>
          <w:rFonts w:ascii="Times New Roman" w:hAnsi="Times New Roman" w:cs="Times New Roman"/>
        </w:rPr>
        <w:t xml:space="preserve">. </w:t>
      </w:r>
    </w:p>
    <w:p w14:paraId="00228510" w14:textId="7CF716AB" w:rsidR="00EF24F9" w:rsidRPr="00A91281" w:rsidRDefault="00EF24F9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Simultaneamente, estaremos recuperando </w:t>
      </w:r>
      <w:r w:rsidR="0046682E">
        <w:rPr>
          <w:rFonts w:ascii="Times New Roman" w:hAnsi="Times New Roman" w:cs="Times New Roman"/>
        </w:rPr>
        <w:t xml:space="preserve">e sistematizando o processo de </w:t>
      </w:r>
      <w:r w:rsidR="00106F79" w:rsidRPr="006868F5">
        <w:rPr>
          <w:rFonts w:ascii="Times New Roman" w:hAnsi="Times New Roman" w:cs="Times New Roman"/>
        </w:rPr>
        <w:t>CP</w:t>
      </w:r>
      <w:r w:rsidRPr="00A91281">
        <w:rPr>
          <w:rFonts w:ascii="Times New Roman" w:hAnsi="Times New Roman" w:cs="Times New Roman"/>
        </w:rPr>
        <w:t xml:space="preserve"> no </w:t>
      </w:r>
      <w:proofErr w:type="spellStart"/>
      <w:r w:rsidRPr="00A91281">
        <w:rPr>
          <w:rFonts w:ascii="Times New Roman" w:hAnsi="Times New Roman" w:cs="Times New Roman"/>
        </w:rPr>
        <w:t>Corede</w:t>
      </w:r>
      <w:proofErr w:type="spellEnd"/>
      <w:r w:rsidRPr="00A91281">
        <w:rPr>
          <w:rFonts w:ascii="Times New Roman" w:hAnsi="Times New Roman" w:cs="Times New Roman"/>
        </w:rPr>
        <w:t xml:space="preserve"> Litoral nos anos recentes (2015 a 2018) e acompanhando este processo no ano de 2019</w:t>
      </w:r>
      <w:r w:rsidR="0046682E">
        <w:rPr>
          <w:rFonts w:ascii="Times New Roman" w:hAnsi="Times New Roman" w:cs="Times New Roman"/>
        </w:rPr>
        <w:t xml:space="preserve"> e no primeiro semestre de 2020</w:t>
      </w:r>
      <w:r w:rsidRPr="00A91281">
        <w:rPr>
          <w:rFonts w:ascii="Times New Roman" w:hAnsi="Times New Roman" w:cs="Times New Roman"/>
        </w:rPr>
        <w:t xml:space="preserve">. Para tanto, contamos não apenas com o banco de dados do próprio </w:t>
      </w:r>
      <w:proofErr w:type="spellStart"/>
      <w:r w:rsidRPr="00A91281">
        <w:rPr>
          <w:rFonts w:ascii="Times New Roman" w:hAnsi="Times New Roman" w:cs="Times New Roman"/>
        </w:rPr>
        <w:t>Corede</w:t>
      </w:r>
      <w:proofErr w:type="spellEnd"/>
      <w:r w:rsidRPr="00A91281">
        <w:rPr>
          <w:rFonts w:ascii="Times New Roman" w:hAnsi="Times New Roman" w:cs="Times New Roman"/>
        </w:rPr>
        <w:t xml:space="preserve"> e da Secretaria do Planejamento e Gestão do Estado do Rio Grande do Sul mas, igualmente bem, com a experiência-vivência de membros do </w:t>
      </w:r>
      <w:r w:rsidR="0046682E" w:rsidRPr="006868F5">
        <w:rPr>
          <w:rFonts w:ascii="Times New Roman" w:hAnsi="Times New Roman" w:cs="Times New Roman"/>
        </w:rPr>
        <w:t xml:space="preserve">GPLNRS </w:t>
      </w:r>
      <w:r w:rsidRPr="006868F5">
        <w:rPr>
          <w:rFonts w:ascii="Times New Roman" w:hAnsi="Times New Roman" w:cs="Times New Roman"/>
        </w:rPr>
        <w:t>q</w:t>
      </w:r>
      <w:r w:rsidRPr="00A91281">
        <w:rPr>
          <w:rFonts w:ascii="Times New Roman" w:hAnsi="Times New Roman" w:cs="Times New Roman"/>
        </w:rPr>
        <w:t>ue participaram ativamente deste processo nos últimos anos</w:t>
      </w:r>
      <w:r w:rsidR="00812509">
        <w:rPr>
          <w:rFonts w:ascii="Times New Roman" w:hAnsi="Times New Roman" w:cs="Times New Roman"/>
        </w:rPr>
        <w:t>.</w:t>
      </w:r>
      <w:r w:rsidRPr="00A91281">
        <w:rPr>
          <w:rFonts w:ascii="Times New Roman" w:hAnsi="Times New Roman" w:cs="Times New Roman"/>
        </w:rPr>
        <w:t xml:space="preserve"> </w:t>
      </w:r>
    </w:p>
    <w:p w14:paraId="5CB082B9" w14:textId="6A376413" w:rsidR="009353C5" w:rsidRPr="00A91281" w:rsidRDefault="00EF24F9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Por fim, no mesmo período estaremos visitando todas as Cooperativa</w:t>
      </w:r>
      <w:r w:rsidR="00E41A1C" w:rsidRPr="00A91281">
        <w:rPr>
          <w:rFonts w:ascii="Times New Roman" w:hAnsi="Times New Roman" w:cs="Times New Roman"/>
        </w:rPr>
        <w:t>s sediadas na região, bem como as principais associações e sindicatos de empresários e trabalhadores com vistas a obter informações (a partir de ques</w:t>
      </w:r>
      <w:r w:rsidR="006868F5">
        <w:rPr>
          <w:rFonts w:ascii="Times New Roman" w:hAnsi="Times New Roman" w:cs="Times New Roman"/>
        </w:rPr>
        <w:t>tionários semi</w:t>
      </w:r>
      <w:r w:rsidR="00E41A1C" w:rsidRPr="00A91281">
        <w:rPr>
          <w:rFonts w:ascii="Times New Roman" w:hAnsi="Times New Roman" w:cs="Times New Roman"/>
        </w:rPr>
        <w:t>estruturados) sobre a p</w:t>
      </w:r>
      <w:r w:rsidR="009353C5" w:rsidRPr="00A91281">
        <w:rPr>
          <w:rFonts w:ascii="Times New Roman" w:hAnsi="Times New Roman" w:cs="Times New Roman"/>
        </w:rPr>
        <w:t xml:space="preserve">ercepção dos gestores e lideranças destas organizações </w:t>
      </w:r>
      <w:r w:rsidR="00E41A1C" w:rsidRPr="00A91281">
        <w:rPr>
          <w:rFonts w:ascii="Times New Roman" w:hAnsi="Times New Roman" w:cs="Times New Roman"/>
        </w:rPr>
        <w:t xml:space="preserve">sobre: </w:t>
      </w:r>
    </w:p>
    <w:p w14:paraId="72220A19" w14:textId="272287B2" w:rsidR="009353C5" w:rsidRPr="00A91281" w:rsidRDefault="00E41A1C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1) </w:t>
      </w:r>
      <w:r w:rsidR="009353C5" w:rsidRPr="00A91281">
        <w:rPr>
          <w:rFonts w:ascii="Times New Roman" w:hAnsi="Times New Roman" w:cs="Times New Roman"/>
        </w:rPr>
        <w:t>o papel atual e potencial do: a) Planejamento Estratégico Regional; b)</w:t>
      </w:r>
      <w:r w:rsidRPr="00A91281">
        <w:rPr>
          <w:rFonts w:ascii="Times New Roman" w:hAnsi="Times New Roman" w:cs="Times New Roman"/>
        </w:rPr>
        <w:t xml:space="preserve"> das </w:t>
      </w:r>
      <w:r w:rsidR="009353C5" w:rsidRPr="00A91281">
        <w:rPr>
          <w:rFonts w:ascii="Times New Roman" w:hAnsi="Times New Roman" w:cs="Times New Roman"/>
        </w:rPr>
        <w:t xml:space="preserve">entidades </w:t>
      </w:r>
      <w:r w:rsidR="00511117">
        <w:rPr>
          <w:rFonts w:ascii="Times New Roman" w:hAnsi="Times New Roman" w:cs="Times New Roman"/>
        </w:rPr>
        <w:t xml:space="preserve">intermunicipais - </w:t>
      </w:r>
      <w:proofErr w:type="spellStart"/>
      <w:r w:rsidRPr="00A91281">
        <w:rPr>
          <w:rFonts w:ascii="Times New Roman" w:hAnsi="Times New Roman" w:cs="Times New Roman"/>
        </w:rPr>
        <w:t>Corede</w:t>
      </w:r>
      <w:proofErr w:type="spellEnd"/>
      <w:r w:rsidRPr="00A91281">
        <w:rPr>
          <w:rFonts w:ascii="Times New Roman" w:hAnsi="Times New Roman" w:cs="Times New Roman"/>
        </w:rPr>
        <w:t>, Associação de Municípios,</w:t>
      </w:r>
      <w:r w:rsidR="00511117">
        <w:rPr>
          <w:rFonts w:ascii="Times New Roman" w:hAnsi="Times New Roman" w:cs="Times New Roman"/>
        </w:rPr>
        <w:t xml:space="preserve"> Consórcio Intermunicipal, etc. – que compõem o sistema de governança regional</w:t>
      </w:r>
      <w:r w:rsidR="009353C5" w:rsidRPr="00A91281">
        <w:rPr>
          <w:rFonts w:ascii="Times New Roman" w:hAnsi="Times New Roman" w:cs="Times New Roman"/>
        </w:rPr>
        <w:t>;</w:t>
      </w:r>
      <w:r w:rsidRPr="00A91281">
        <w:rPr>
          <w:rFonts w:ascii="Times New Roman" w:hAnsi="Times New Roman" w:cs="Times New Roman"/>
        </w:rPr>
        <w:t xml:space="preserve"> e </w:t>
      </w:r>
      <w:r w:rsidR="009353C5" w:rsidRPr="00A91281">
        <w:rPr>
          <w:rFonts w:ascii="Times New Roman" w:hAnsi="Times New Roman" w:cs="Times New Roman"/>
        </w:rPr>
        <w:t xml:space="preserve">c) </w:t>
      </w:r>
      <w:r w:rsidRPr="00A91281">
        <w:rPr>
          <w:rFonts w:ascii="Times New Roman" w:hAnsi="Times New Roman" w:cs="Times New Roman"/>
        </w:rPr>
        <w:t xml:space="preserve">da </w:t>
      </w:r>
      <w:r w:rsidR="00106F79">
        <w:rPr>
          <w:rFonts w:ascii="Times New Roman" w:hAnsi="Times New Roman" w:cs="Times New Roman"/>
        </w:rPr>
        <w:t>CP</w:t>
      </w:r>
      <w:r w:rsidR="009353C5" w:rsidRPr="00A91281">
        <w:rPr>
          <w:rFonts w:ascii="Times New Roman" w:hAnsi="Times New Roman" w:cs="Times New Roman"/>
        </w:rPr>
        <w:t>,</w:t>
      </w:r>
      <w:r w:rsidRPr="00A91281">
        <w:rPr>
          <w:rFonts w:ascii="Times New Roman" w:hAnsi="Times New Roman" w:cs="Times New Roman"/>
        </w:rPr>
        <w:t xml:space="preserve"> para o desenvolvimento da produção e da rentabilidade nas cadeias em que atuam; </w:t>
      </w:r>
    </w:p>
    <w:p w14:paraId="290931A5" w14:textId="6A3331FE" w:rsidR="009353C5" w:rsidRPr="00A91281" w:rsidRDefault="00E41A1C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2) os </w:t>
      </w:r>
      <w:r w:rsidR="009353C5" w:rsidRPr="00A91281">
        <w:rPr>
          <w:rFonts w:ascii="Times New Roman" w:hAnsi="Times New Roman" w:cs="Times New Roman"/>
        </w:rPr>
        <w:t xml:space="preserve">principais </w:t>
      </w:r>
      <w:r w:rsidRPr="00A91281">
        <w:rPr>
          <w:rFonts w:ascii="Times New Roman" w:hAnsi="Times New Roman" w:cs="Times New Roman"/>
        </w:rPr>
        <w:t>gargalos e obstáculo</w:t>
      </w:r>
      <w:r w:rsidR="0046682E" w:rsidRPr="006868F5">
        <w:rPr>
          <w:rFonts w:ascii="Times New Roman" w:hAnsi="Times New Roman" w:cs="Times New Roman"/>
        </w:rPr>
        <w:t>s</w:t>
      </w:r>
      <w:r w:rsidRPr="00A91281">
        <w:rPr>
          <w:rFonts w:ascii="Times New Roman" w:hAnsi="Times New Roman" w:cs="Times New Roman"/>
        </w:rPr>
        <w:t xml:space="preserve"> int</w:t>
      </w:r>
      <w:r w:rsidR="009353C5" w:rsidRPr="00A91281">
        <w:rPr>
          <w:rFonts w:ascii="Times New Roman" w:hAnsi="Times New Roman" w:cs="Times New Roman"/>
        </w:rPr>
        <w:t xml:space="preserve">erpostos à expansão econômica dos produtores cooperados (no caso de Cooperativas) e das firmas (no caso de Sindicatos Patronais e Associações Comerciais) que operam nas principais cadeias produtivas da região; </w:t>
      </w:r>
    </w:p>
    <w:p w14:paraId="2895C5DC" w14:textId="77777777" w:rsidR="009353C5" w:rsidRPr="00A91281" w:rsidRDefault="009353C5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3) os determinantes do faturamento e rentabilidade dos distintos agentes produtivos, setores e cadeias do território, com ênfase na identificação de interesses conflitantes e interesses convergentes. </w:t>
      </w:r>
    </w:p>
    <w:p w14:paraId="75336982" w14:textId="46777B6D" w:rsidR="008A4D9C" w:rsidRPr="00A91281" w:rsidRDefault="008A4D9C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Uma vez realizados estes três movimentos coetâneos, entramos na segunda etapa da pesquisa: a confrontação entre as prioridades indicad</w:t>
      </w:r>
      <w:r w:rsidR="0046682E">
        <w:rPr>
          <w:rFonts w:ascii="Times New Roman" w:hAnsi="Times New Roman" w:cs="Times New Roman"/>
        </w:rPr>
        <w:t>as pela metodologia PPGDR-FACCAT</w:t>
      </w:r>
      <w:r w:rsidRPr="00A91281">
        <w:rPr>
          <w:rFonts w:ascii="Times New Roman" w:hAnsi="Times New Roman" w:cs="Times New Roman"/>
        </w:rPr>
        <w:t xml:space="preserve"> X as prioridades definidas pelo Planejamento Estratégico do </w:t>
      </w:r>
      <w:proofErr w:type="spellStart"/>
      <w:r w:rsidRPr="00A91281">
        <w:rPr>
          <w:rFonts w:ascii="Times New Roman" w:hAnsi="Times New Roman" w:cs="Times New Roman"/>
        </w:rPr>
        <w:t>Corede</w:t>
      </w:r>
      <w:proofErr w:type="spellEnd"/>
      <w:r w:rsidRPr="00A91281">
        <w:rPr>
          <w:rFonts w:ascii="Times New Roman" w:hAnsi="Times New Roman" w:cs="Times New Roman"/>
        </w:rPr>
        <w:t xml:space="preserve"> e pela </w:t>
      </w:r>
      <w:r w:rsidR="00106F79">
        <w:rPr>
          <w:rFonts w:ascii="Times New Roman" w:hAnsi="Times New Roman" w:cs="Times New Roman"/>
        </w:rPr>
        <w:t>CP</w:t>
      </w:r>
      <w:r w:rsidRPr="00A91281">
        <w:rPr>
          <w:rFonts w:ascii="Times New Roman" w:hAnsi="Times New Roman" w:cs="Times New Roman"/>
        </w:rPr>
        <w:t xml:space="preserve"> X as prioridades definidas pelas lideranças e representações dos produtores do território. </w:t>
      </w:r>
    </w:p>
    <w:p w14:paraId="64BF5FF5" w14:textId="71CC2F00" w:rsidR="00327FDA" w:rsidRPr="00C23082" w:rsidRDefault="0046682E" w:rsidP="00BC478A">
      <w:pPr>
        <w:jc w:val="both"/>
        <w:rPr>
          <w:rFonts w:ascii="Times New Roman" w:hAnsi="Times New Roman" w:cs="Times New Roman"/>
        </w:rPr>
      </w:pPr>
      <w:r w:rsidRPr="00C23082">
        <w:rPr>
          <w:rFonts w:ascii="Times New Roman" w:hAnsi="Times New Roman" w:cs="Times New Roman"/>
        </w:rPr>
        <w:t>A análise do confronto entre demandas/prioridades será levada às lideranças cooperativas, lideranças empresaria</w:t>
      </w:r>
      <w:r w:rsidR="008C3B0A">
        <w:rPr>
          <w:rFonts w:ascii="Times New Roman" w:hAnsi="Times New Roman" w:cs="Times New Roman"/>
        </w:rPr>
        <w:t>i</w:t>
      </w:r>
      <w:r w:rsidRPr="00C23082">
        <w:rPr>
          <w:rFonts w:ascii="Times New Roman" w:hAnsi="Times New Roman" w:cs="Times New Roman"/>
        </w:rPr>
        <w:t>s e lideranças políticas da região, em uma nova rodada de reuniões e entrevistas voltadas ao resgate da avalia</w:t>
      </w:r>
      <w:r w:rsidR="006405ED" w:rsidRPr="00C23082">
        <w:rPr>
          <w:rFonts w:ascii="Times New Roman" w:hAnsi="Times New Roman" w:cs="Times New Roman"/>
        </w:rPr>
        <w:t>ção que estes agentes fazem dos resultados encontrados. Simultaneamente estaremos estimulando a reflexão e o debate sobre a disposição dos entrevistados em incorporar (ainda que de forma parcial) as demandas/prioridades que emergiram em grupos sociais distintos a partir de enfoques teóricos e políticos distintos, com vistas a conquistar um patamar superior de solidariedade e governança regional. Os resultados desta segunda rodada de entrevistas também será objeto de sistematização, com a produção de relatórios específicos.</w:t>
      </w:r>
    </w:p>
    <w:p w14:paraId="72DEDFDD" w14:textId="7A65C456" w:rsidR="006405ED" w:rsidRDefault="006405ED" w:rsidP="00BC478A">
      <w:pPr>
        <w:jc w:val="both"/>
        <w:rPr>
          <w:rFonts w:ascii="Times New Roman" w:hAnsi="Times New Roman" w:cs="Times New Roman"/>
        </w:rPr>
      </w:pPr>
      <w:r w:rsidRPr="00C23082">
        <w:rPr>
          <w:rFonts w:ascii="Times New Roman" w:hAnsi="Times New Roman" w:cs="Times New Roman"/>
        </w:rPr>
        <w:t xml:space="preserve">Por fim, estaremos acompanhando e analisando a </w:t>
      </w:r>
      <w:r w:rsidR="00106F79" w:rsidRPr="00C23082">
        <w:rPr>
          <w:rFonts w:ascii="Times New Roman" w:hAnsi="Times New Roman" w:cs="Times New Roman"/>
        </w:rPr>
        <w:t>CP</w:t>
      </w:r>
      <w:r w:rsidRPr="00C23082">
        <w:rPr>
          <w:rFonts w:ascii="Times New Roman" w:hAnsi="Times New Roman" w:cs="Times New Roman"/>
        </w:rPr>
        <w:t xml:space="preserve"> no ano de 2019 e no primeiro semestre de 2020. O trabalho final será avaliar se: 1) os resultados da </w:t>
      </w:r>
      <w:r w:rsidR="00106F79" w:rsidRPr="00C23082">
        <w:rPr>
          <w:rFonts w:ascii="Times New Roman" w:hAnsi="Times New Roman" w:cs="Times New Roman"/>
        </w:rPr>
        <w:t>CP</w:t>
      </w:r>
      <w:r w:rsidRPr="00C23082">
        <w:rPr>
          <w:rFonts w:ascii="Times New Roman" w:hAnsi="Times New Roman" w:cs="Times New Roman"/>
        </w:rPr>
        <w:t xml:space="preserve"> sofreram algum tipo de evolução </w:t>
      </w:r>
      <w:r w:rsidRPr="00C23082">
        <w:rPr>
          <w:rFonts w:ascii="Times New Roman" w:hAnsi="Times New Roman" w:cs="Times New Roman"/>
        </w:rPr>
        <w:lastRenderedPageBreak/>
        <w:t>ao longo dos 6 anos; 2) a qualidade desta evolução 3) se a intervenção do GPLNRS (a partir da Pesquisa aqui apresentada na forma de projeto) contribuiu ou não para a evolução diagnosticada.</w:t>
      </w:r>
    </w:p>
    <w:p w14:paraId="764892E3" w14:textId="77777777" w:rsidR="00C23082" w:rsidRPr="00A91281" w:rsidRDefault="00C23082" w:rsidP="00BC478A">
      <w:pPr>
        <w:jc w:val="both"/>
        <w:rPr>
          <w:rFonts w:ascii="Times New Roman" w:hAnsi="Times New Roman" w:cs="Times New Roman"/>
        </w:rPr>
      </w:pPr>
    </w:p>
    <w:p w14:paraId="1CD128AD" w14:textId="55915B5A" w:rsidR="00327FDA" w:rsidRPr="009E55D8" w:rsidRDefault="00A836B1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1.8. 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Cronograma:</w:t>
      </w:r>
    </w:p>
    <w:p w14:paraId="0862D48C" w14:textId="224BAA85" w:rsidR="00C23082" w:rsidRDefault="00E071BE" w:rsidP="00E071BE">
      <w:pPr>
        <w:spacing w:after="0" w:line="240" w:lineRule="auto"/>
        <w:ind w:left="-284"/>
        <w:jc w:val="center"/>
        <w:rPr>
          <w:rFonts w:ascii="Times New Roman" w:hAnsi="Times New Roman" w:cs="Times New Roman"/>
        </w:rPr>
      </w:pPr>
      <w:r w:rsidRPr="00E071BE">
        <w:rPr>
          <w:noProof/>
          <w:lang w:val="en-US"/>
        </w:rPr>
        <w:drawing>
          <wp:inline distT="0" distB="0" distL="0" distR="0" wp14:anchorId="75BA5DC0" wp14:editId="7553936D">
            <wp:extent cx="5400040" cy="4628105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62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95696" w14:textId="77777777" w:rsidR="00E071BE" w:rsidRPr="00E071BE" w:rsidRDefault="00E071BE" w:rsidP="00E071BE">
      <w:pPr>
        <w:spacing w:after="0" w:line="240" w:lineRule="auto"/>
        <w:ind w:left="-284"/>
        <w:jc w:val="center"/>
        <w:rPr>
          <w:rFonts w:ascii="Times New Roman" w:hAnsi="Times New Roman" w:cs="Times New Roman"/>
        </w:rPr>
      </w:pPr>
    </w:p>
    <w:p w14:paraId="433C3EBF" w14:textId="446A6F0D" w:rsidR="00327FDA" w:rsidRDefault="00A836B1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1.9. 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Estado da Arte:</w:t>
      </w:r>
    </w:p>
    <w:p w14:paraId="2594F3C1" w14:textId="6FC03C7D" w:rsidR="00066BE1" w:rsidRDefault="002735ED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debate em torno da eficácia do planejamento e dos investimentos públicos na p</w:t>
      </w:r>
      <w:r w:rsidR="006C19BD">
        <w:rPr>
          <w:rFonts w:ascii="Times New Roman" w:hAnsi="Times New Roman" w:cs="Times New Roman"/>
        </w:rPr>
        <w:t xml:space="preserve">romoção do desenvolvimento </w:t>
      </w:r>
      <w:r>
        <w:rPr>
          <w:rFonts w:ascii="Times New Roman" w:hAnsi="Times New Roman" w:cs="Times New Roman"/>
        </w:rPr>
        <w:t>econômico e do</w:t>
      </w:r>
      <w:r w:rsidR="00812509">
        <w:rPr>
          <w:rFonts w:ascii="Times New Roman" w:hAnsi="Times New Roman" w:cs="Times New Roman"/>
        </w:rPr>
        <w:t xml:space="preserve"> bem-estar social é tão antigo</w:t>
      </w:r>
      <w:r>
        <w:rPr>
          <w:rFonts w:ascii="Times New Roman" w:hAnsi="Times New Roman" w:cs="Times New Roman"/>
        </w:rPr>
        <w:t xml:space="preserve"> quanto, aparentemente, insuperável. Tal como vimos na caracterização</w:t>
      </w:r>
      <w:r w:rsidR="00066BE1">
        <w:rPr>
          <w:rFonts w:ascii="Times New Roman" w:hAnsi="Times New Roman" w:cs="Times New Roman"/>
        </w:rPr>
        <w:t xml:space="preserve"> das demandas típicas dos</w:t>
      </w:r>
      <w:r>
        <w:rPr>
          <w:rFonts w:ascii="Times New Roman" w:hAnsi="Times New Roman" w:cs="Times New Roman"/>
        </w:rPr>
        <w:t xml:space="preserve"> </w:t>
      </w:r>
      <w:r w:rsidR="007C1DED">
        <w:rPr>
          <w:rFonts w:ascii="Times New Roman" w:hAnsi="Times New Roman" w:cs="Times New Roman"/>
        </w:rPr>
        <w:t>dois</w:t>
      </w:r>
      <w:r w:rsidR="00066BE1">
        <w:rPr>
          <w:rFonts w:ascii="Times New Roman" w:hAnsi="Times New Roman" w:cs="Times New Roman"/>
        </w:rPr>
        <w:t xml:space="preserve"> principais agentes sociais em disputa pelos recursos orçamentários</w:t>
      </w:r>
      <w:r w:rsidR="007C1DED">
        <w:rPr>
          <w:rFonts w:ascii="Times New Roman" w:hAnsi="Times New Roman" w:cs="Times New Roman"/>
        </w:rPr>
        <w:t xml:space="preserve"> (TC e EP), seus objetos de reivindicação são, usualmente, </w:t>
      </w:r>
      <w:r w:rsidR="00066BE1">
        <w:rPr>
          <w:rFonts w:ascii="Times New Roman" w:hAnsi="Times New Roman" w:cs="Times New Roman"/>
        </w:rPr>
        <w:t xml:space="preserve">tão distintos que se torna virtualmente impossível compará-los e </w:t>
      </w:r>
      <w:r w:rsidR="008C3B0A">
        <w:rPr>
          <w:rFonts w:ascii="Times New Roman" w:hAnsi="Times New Roman" w:cs="Times New Roman"/>
        </w:rPr>
        <w:t>hierarquizá-</w:t>
      </w:r>
      <w:r w:rsidR="00066BE1">
        <w:rPr>
          <w:rFonts w:ascii="Times New Roman" w:hAnsi="Times New Roman" w:cs="Times New Roman"/>
        </w:rPr>
        <w:t xml:space="preserve">los. Como determinar “científica e objetivamente” se a construção de um posto de saúde num bairro de periferia </w:t>
      </w:r>
      <w:r w:rsidR="006C19BD">
        <w:rPr>
          <w:rFonts w:ascii="Times New Roman" w:hAnsi="Times New Roman" w:cs="Times New Roman"/>
        </w:rPr>
        <w:t xml:space="preserve">gera mais bem-estar </w:t>
      </w:r>
      <w:r w:rsidR="00066BE1">
        <w:rPr>
          <w:rFonts w:ascii="Times New Roman" w:hAnsi="Times New Roman" w:cs="Times New Roman"/>
        </w:rPr>
        <w:t>d</w:t>
      </w:r>
      <w:r w:rsidR="006C19BD">
        <w:rPr>
          <w:rFonts w:ascii="Times New Roman" w:hAnsi="Times New Roman" w:cs="Times New Roman"/>
        </w:rPr>
        <w:t xml:space="preserve">o que </w:t>
      </w:r>
      <w:r w:rsidR="00066BE1">
        <w:rPr>
          <w:rFonts w:ascii="Times New Roman" w:hAnsi="Times New Roman" w:cs="Times New Roman"/>
        </w:rPr>
        <w:t xml:space="preserve">a construção de uma ponte necessária ao escoamento eficiente da produção rural? </w:t>
      </w:r>
    </w:p>
    <w:p w14:paraId="1DEFA826" w14:textId="73C25827" w:rsidR="00066BE1" w:rsidRPr="00066BE1" w:rsidRDefault="00066BE1" w:rsidP="00066BE1">
      <w:pPr>
        <w:jc w:val="both"/>
        <w:rPr>
          <w:rFonts w:ascii="Times New Roman" w:hAnsi="Times New Roman" w:cs="Times New Roman"/>
        </w:rPr>
      </w:pPr>
      <w:r w:rsidRPr="00066BE1">
        <w:rPr>
          <w:rFonts w:ascii="Times New Roman" w:hAnsi="Times New Roman" w:cs="Times New Roman"/>
        </w:rPr>
        <w:t>A complexidade desta questão é tamanha que muitos cientistas sociais a consideram insolúvel. Parcela não desprezível dos expoentes do</w:t>
      </w:r>
      <w:r w:rsidR="0012764C">
        <w:rPr>
          <w:rFonts w:ascii="Times New Roman" w:hAnsi="Times New Roman" w:cs="Times New Roman"/>
        </w:rPr>
        <w:t xml:space="preserve"> liberalismo do Século XX </w:t>
      </w:r>
      <w:r w:rsidRPr="00066BE1">
        <w:rPr>
          <w:rFonts w:ascii="Times New Roman" w:hAnsi="Times New Roman" w:cs="Times New Roman"/>
        </w:rPr>
        <w:t>estrutura sua crítica à intervenção pública sobre o argumento de que o Estado não te</w:t>
      </w:r>
      <w:r w:rsidR="0012764C">
        <w:rPr>
          <w:rFonts w:ascii="Times New Roman" w:hAnsi="Times New Roman" w:cs="Times New Roman"/>
        </w:rPr>
        <w:t xml:space="preserve">ria </w:t>
      </w:r>
      <w:r w:rsidRPr="00066BE1">
        <w:rPr>
          <w:rFonts w:ascii="Times New Roman" w:hAnsi="Times New Roman" w:cs="Times New Roman"/>
        </w:rPr>
        <w:t>condições de identificar os programas geradores de maio</w:t>
      </w:r>
      <w:r w:rsidR="006C19BD">
        <w:rPr>
          <w:rFonts w:ascii="Times New Roman" w:hAnsi="Times New Roman" w:cs="Times New Roman"/>
        </w:rPr>
        <w:t>r benefício</w:t>
      </w:r>
      <w:r w:rsidRPr="00066BE1">
        <w:rPr>
          <w:rFonts w:ascii="Times New Roman" w:hAnsi="Times New Roman" w:cs="Times New Roman"/>
        </w:rPr>
        <w:t xml:space="preserve">. </w:t>
      </w:r>
      <w:r w:rsidR="0012764C">
        <w:rPr>
          <w:rFonts w:ascii="Times New Roman" w:hAnsi="Times New Roman" w:cs="Times New Roman"/>
        </w:rPr>
        <w:t xml:space="preserve">Esta é a tese de Friedman e discípulos. </w:t>
      </w:r>
      <w:r w:rsidR="006C19BD">
        <w:rPr>
          <w:rFonts w:ascii="Times New Roman" w:hAnsi="Times New Roman" w:cs="Times New Roman"/>
        </w:rPr>
        <w:t xml:space="preserve">Ao contrário do que muitos pretendem, </w:t>
      </w:r>
      <w:r w:rsidRPr="0012764C">
        <w:rPr>
          <w:rFonts w:ascii="Times New Roman" w:hAnsi="Times New Roman" w:cs="Times New Roman"/>
          <w:b/>
        </w:rPr>
        <w:t xml:space="preserve">Milton Friedman </w:t>
      </w:r>
      <w:r w:rsidR="0012764C" w:rsidRPr="0012764C">
        <w:rPr>
          <w:rFonts w:ascii="Times New Roman" w:hAnsi="Times New Roman" w:cs="Times New Roman"/>
          <w:b/>
        </w:rPr>
        <w:t>reconhece que o mercado pode ser ineficiente no processo de distribuição dos benefícios entre os agentes comprometidos com a produção</w:t>
      </w:r>
      <w:r w:rsidR="0012764C" w:rsidRPr="00066BE1">
        <w:rPr>
          <w:rFonts w:ascii="Times New Roman" w:hAnsi="Times New Roman" w:cs="Times New Roman"/>
        </w:rPr>
        <w:t>.</w:t>
      </w:r>
      <w:r w:rsidR="0012764C">
        <w:rPr>
          <w:rFonts w:ascii="Times New Roman" w:hAnsi="Times New Roman" w:cs="Times New Roman"/>
        </w:rPr>
        <w:t xml:space="preserve"> </w:t>
      </w:r>
      <w:r w:rsidR="0012764C">
        <w:rPr>
          <w:rFonts w:ascii="Times New Roman" w:hAnsi="Times New Roman" w:cs="Times New Roman"/>
        </w:rPr>
        <w:lastRenderedPageBreak/>
        <w:t xml:space="preserve">Mas propõe que </w:t>
      </w:r>
      <w:r w:rsidR="006C19BD">
        <w:rPr>
          <w:rFonts w:ascii="Times New Roman" w:hAnsi="Times New Roman" w:cs="Times New Roman"/>
        </w:rPr>
        <w:t xml:space="preserve">esta deficiência seja enfrentada através da </w:t>
      </w:r>
      <w:r w:rsidR="0012764C">
        <w:rPr>
          <w:rFonts w:ascii="Times New Roman" w:hAnsi="Times New Roman" w:cs="Times New Roman"/>
        </w:rPr>
        <w:t>garant</w:t>
      </w:r>
      <w:r w:rsidR="006C19BD">
        <w:rPr>
          <w:rFonts w:ascii="Times New Roman" w:hAnsi="Times New Roman" w:cs="Times New Roman"/>
        </w:rPr>
        <w:t>i</w:t>
      </w:r>
      <w:r w:rsidR="0012764C">
        <w:rPr>
          <w:rFonts w:ascii="Times New Roman" w:hAnsi="Times New Roman" w:cs="Times New Roman"/>
        </w:rPr>
        <w:t xml:space="preserve">a </w:t>
      </w:r>
      <w:r w:rsidR="006C19BD">
        <w:rPr>
          <w:rFonts w:ascii="Times New Roman" w:hAnsi="Times New Roman" w:cs="Times New Roman"/>
        </w:rPr>
        <w:t xml:space="preserve">de </w:t>
      </w:r>
      <w:r w:rsidR="0012764C">
        <w:rPr>
          <w:rFonts w:ascii="Times New Roman" w:hAnsi="Times New Roman" w:cs="Times New Roman"/>
        </w:rPr>
        <w:t xml:space="preserve">uma </w:t>
      </w:r>
      <w:r w:rsidRPr="0012764C">
        <w:rPr>
          <w:rFonts w:ascii="Times New Roman" w:hAnsi="Times New Roman" w:cs="Times New Roman"/>
          <w:b/>
        </w:rPr>
        <w:t xml:space="preserve">renda mínima </w:t>
      </w:r>
      <w:r w:rsidR="0012764C">
        <w:rPr>
          <w:rFonts w:ascii="Times New Roman" w:hAnsi="Times New Roman" w:cs="Times New Roman"/>
        </w:rPr>
        <w:t>a cada família</w:t>
      </w:r>
      <w:r w:rsidR="006C19BD">
        <w:rPr>
          <w:rFonts w:ascii="Times New Roman" w:hAnsi="Times New Roman" w:cs="Times New Roman"/>
        </w:rPr>
        <w:t>.</w:t>
      </w:r>
      <w:r w:rsidR="0012764C">
        <w:rPr>
          <w:rFonts w:ascii="Times New Roman" w:hAnsi="Times New Roman" w:cs="Times New Roman"/>
        </w:rPr>
        <w:t xml:space="preserve"> </w:t>
      </w:r>
      <w:r w:rsidR="006C19BD">
        <w:rPr>
          <w:rFonts w:ascii="Times New Roman" w:hAnsi="Times New Roman" w:cs="Times New Roman"/>
        </w:rPr>
        <w:t xml:space="preserve">Dessa forma, cada agente teria liberdade de alocar seus recursos onde melhor lhe aprouvesse. </w:t>
      </w:r>
      <w:r w:rsidRPr="00066BE1">
        <w:rPr>
          <w:rFonts w:ascii="Times New Roman" w:hAnsi="Times New Roman" w:cs="Times New Roman"/>
          <w:b/>
        </w:rPr>
        <w:t>O que Friedman não aceita é a tese de que o Estado possa saber melhor do que os indivíduos qual o dispêndio que gera maior benefício para estes últimos: educação, saúde</w:t>
      </w:r>
      <w:r w:rsidR="006C19BD">
        <w:rPr>
          <w:rFonts w:ascii="Times New Roman" w:hAnsi="Times New Roman" w:cs="Times New Roman"/>
          <w:b/>
        </w:rPr>
        <w:t xml:space="preserve">, </w:t>
      </w:r>
      <w:r w:rsidRPr="00066BE1">
        <w:rPr>
          <w:rFonts w:ascii="Times New Roman" w:hAnsi="Times New Roman" w:cs="Times New Roman"/>
          <w:b/>
        </w:rPr>
        <w:t>transporte</w:t>
      </w:r>
      <w:r w:rsidR="006C19BD">
        <w:rPr>
          <w:rFonts w:ascii="Times New Roman" w:hAnsi="Times New Roman" w:cs="Times New Roman"/>
          <w:b/>
        </w:rPr>
        <w:t xml:space="preserve"> ou o que for</w:t>
      </w:r>
      <w:r w:rsidRPr="00066BE1">
        <w:rPr>
          <w:rFonts w:ascii="Times New Roman" w:hAnsi="Times New Roman" w:cs="Times New Roman"/>
          <w:b/>
        </w:rPr>
        <w:t>.</w:t>
      </w:r>
      <w:r w:rsidRPr="00066BE1">
        <w:rPr>
          <w:rFonts w:ascii="Times New Roman" w:hAnsi="Times New Roman" w:cs="Times New Roman"/>
        </w:rPr>
        <w:t xml:space="preserve"> Para Friedman, se o</w:t>
      </w:r>
      <w:r w:rsidR="006C19BD">
        <w:rPr>
          <w:rFonts w:ascii="Times New Roman" w:hAnsi="Times New Roman" w:cs="Times New Roman"/>
        </w:rPr>
        <w:t xml:space="preserve"> Estado se limitasse</w:t>
      </w:r>
      <w:r w:rsidRPr="00066BE1">
        <w:rPr>
          <w:rFonts w:ascii="Times New Roman" w:hAnsi="Times New Roman" w:cs="Times New Roman"/>
        </w:rPr>
        <w:t xml:space="preserve"> a taxar e redistribuir</w:t>
      </w:r>
      <w:r w:rsidR="006C19BD">
        <w:rPr>
          <w:rFonts w:ascii="Times New Roman" w:hAnsi="Times New Roman" w:cs="Times New Roman"/>
        </w:rPr>
        <w:t xml:space="preserve"> para as famílias de menor renda, to</w:t>
      </w:r>
      <w:r w:rsidR="00710D1B">
        <w:rPr>
          <w:rFonts w:ascii="Times New Roman" w:hAnsi="Times New Roman" w:cs="Times New Roman"/>
        </w:rPr>
        <w:t>d</w:t>
      </w:r>
      <w:r w:rsidR="006C19BD">
        <w:rPr>
          <w:rFonts w:ascii="Times New Roman" w:hAnsi="Times New Roman" w:cs="Times New Roman"/>
        </w:rPr>
        <w:t xml:space="preserve">os </w:t>
      </w:r>
      <w:r w:rsidRPr="00066BE1">
        <w:rPr>
          <w:rFonts w:ascii="Times New Roman" w:hAnsi="Times New Roman" w:cs="Times New Roman"/>
        </w:rPr>
        <w:t xml:space="preserve">expressariam suas demandas no mercado, e este daria conta de ofertar, ao menor custo possível, os serviços de educação, saúde e transporte </w:t>
      </w:r>
      <w:r w:rsidR="002E5EE3">
        <w:rPr>
          <w:rFonts w:ascii="Times New Roman" w:hAnsi="Times New Roman" w:cs="Times New Roman"/>
        </w:rPr>
        <w:t xml:space="preserve">efetivamente </w:t>
      </w:r>
      <w:r w:rsidRPr="00066BE1">
        <w:rPr>
          <w:rFonts w:ascii="Times New Roman" w:hAnsi="Times New Roman" w:cs="Times New Roman"/>
        </w:rPr>
        <w:t xml:space="preserve">requeridos pela população. </w:t>
      </w:r>
    </w:p>
    <w:p w14:paraId="70523CB4" w14:textId="5A53B57E" w:rsidR="00066BE1" w:rsidRDefault="002E5EE3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deficiência do projeto </w:t>
      </w:r>
      <w:proofErr w:type="spellStart"/>
      <w:r>
        <w:rPr>
          <w:rFonts w:ascii="Times New Roman" w:hAnsi="Times New Roman" w:cs="Times New Roman"/>
        </w:rPr>
        <w:t>friedmaniano</w:t>
      </w:r>
      <w:proofErr w:type="spellEnd"/>
      <w:r>
        <w:rPr>
          <w:rFonts w:ascii="Times New Roman" w:hAnsi="Times New Roman" w:cs="Times New Roman"/>
        </w:rPr>
        <w:t xml:space="preserve"> é dúplice. Em primeiro lugar, ele pressupõe que os indivíduos tenham plena clareza de quais são seus interesses estratégicos. Mas esta pressuposição não se sustenta. Ou não haveria arrependimento por opções mal feitas. E não basta argumentar que erros individuais eventuais são menos perversos do que erros públicos. Como dimensionar o prejuízo imposto a todos os filhos de pais alcoolistas ou simplesmente avessos à educação formal que, na ausência de educação pública, gratuita e impositiva, optariam por canalizar sua “renda mínima” para fins distintos da qualificação de seus filhos</w:t>
      </w:r>
      <w:r w:rsidR="00A35F96">
        <w:rPr>
          <w:rFonts w:ascii="Times New Roman" w:hAnsi="Times New Roman" w:cs="Times New Roman"/>
        </w:rPr>
        <w:t xml:space="preserve">? </w:t>
      </w:r>
    </w:p>
    <w:p w14:paraId="009D36A4" w14:textId="1EDC6D3D" w:rsidR="00A35F96" w:rsidRDefault="00A35F96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 isto não é tudo. Não são apenas os indivíduos e os chefes de família que incorrem em equívocos no processo de alocação de seus recursos com bases em avaliações equivocadas de custos e benefícios de longo prazo. O mesmo ocorre, usualmente, com empresas. Afinal, estas são dirigidas por seres humanos. E estes são falhos. Mais exatamente, o volume de informações que somos capazes de processar é limitado. E a complexidade da gestão empresarial é tamanha que é virtualmente impossível dominar todas as informações que seriam necessárias para a tomada de decisões acertadas todo o tempo</w:t>
      </w:r>
      <w:r>
        <w:rPr>
          <w:rStyle w:val="FootnoteReference"/>
          <w:rFonts w:ascii="Times New Roman" w:hAnsi="Times New Roman" w:cs="Times New Roman"/>
        </w:rPr>
        <w:footnoteReference w:id="8"/>
      </w:r>
      <w:r>
        <w:rPr>
          <w:rFonts w:ascii="Times New Roman" w:hAnsi="Times New Roman" w:cs="Times New Roman"/>
        </w:rPr>
        <w:t xml:space="preserve">. </w:t>
      </w:r>
    </w:p>
    <w:p w14:paraId="33C917D3" w14:textId="069F13DF" w:rsidR="00355AE1" w:rsidRDefault="00A35F96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Por fim, mesmo que os dirigentes </w:t>
      </w:r>
      <w:r w:rsidR="00003E8D">
        <w:rPr>
          <w:rFonts w:ascii="Times New Roman" w:hAnsi="Times New Roman" w:cs="Times New Roman"/>
        </w:rPr>
        <w:t xml:space="preserve">empresariais tivessem pleno conhecimento da realidade e fossem capazes de maximizar seus ganhos a cada momento, os recursos à disposição de cada empresário e empresa são limitados e, inúmeras vezes, são insuficientes para viabilizar a compatibilização do benefício da firma e o benefício social. O exemplo clássico de uma tal situação são as crises </w:t>
      </w:r>
      <w:proofErr w:type="spellStart"/>
      <w:r w:rsidR="00003E8D">
        <w:rPr>
          <w:rFonts w:ascii="Times New Roman" w:hAnsi="Times New Roman" w:cs="Times New Roman"/>
        </w:rPr>
        <w:t>keynesianas</w:t>
      </w:r>
      <w:proofErr w:type="spellEnd"/>
      <w:r w:rsidR="00003E8D">
        <w:rPr>
          <w:rFonts w:ascii="Times New Roman" w:hAnsi="Times New Roman" w:cs="Times New Roman"/>
        </w:rPr>
        <w:t xml:space="preserve"> de superprodução. Em condições de incerteza – por exemplo: às vésperas de uma eleição indefinida – a melhor opção para cada empresário e empresa em geral é: na dúvida, não ultrapasse; vale dizer, postergue qualquer decisão de investimento. Se todos fazem isto simultaneamente, a demanda sobre as firmas produtoras de bens de capital irá cair. Estas desempregarão seus funcionários. A demanda de bens de consumo cairá. E a economia entrará em depressão. </w:t>
      </w:r>
      <w:r w:rsidR="00355AE1">
        <w:rPr>
          <w:rFonts w:ascii="Times New Roman" w:hAnsi="Times New Roman" w:cs="Times New Roman"/>
        </w:rPr>
        <w:t xml:space="preserve">O único agente com “poder de fogo” para tirar a economia da crise é o Estado. </w:t>
      </w:r>
    </w:p>
    <w:p w14:paraId="4E6D57E4" w14:textId="31E774A0" w:rsidR="00355AE1" w:rsidRDefault="00355AE1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 não é preciso apelar para Keynes e sua teoria das crises para entender a relevância das políticas públicas para o desenvolvimento econômico. Em consonância com o nosso objeto de pesquisa, vamos nos restringir à questão da relação entre demandas empresariais, dispêndio público e desenvolvimento regional.</w:t>
      </w:r>
    </w:p>
    <w:p w14:paraId="7931724E" w14:textId="26FF651A" w:rsidR="009E2D54" w:rsidRDefault="00355AE1" w:rsidP="00355AE1">
      <w:pPr>
        <w:jc w:val="both"/>
        <w:rPr>
          <w:rFonts w:ascii="Times New Roman" w:hAnsi="Times New Roman" w:cs="Times New Roman"/>
        </w:rPr>
      </w:pPr>
      <w:r w:rsidRPr="00355AE1">
        <w:rPr>
          <w:rFonts w:ascii="Times New Roman" w:hAnsi="Times New Roman" w:cs="Times New Roman"/>
        </w:rPr>
        <w:t>Imaginemos um</w:t>
      </w:r>
      <w:r>
        <w:rPr>
          <w:rFonts w:ascii="Times New Roman" w:hAnsi="Times New Roman" w:cs="Times New Roman"/>
        </w:rPr>
        <w:t xml:space="preserve"> pequeno município </w:t>
      </w:r>
      <w:r w:rsidRPr="00355AE1">
        <w:rPr>
          <w:rFonts w:ascii="Times New Roman" w:hAnsi="Times New Roman" w:cs="Times New Roman"/>
        </w:rPr>
        <w:t>de base agroindustrial. Suponhamos qu</w:t>
      </w:r>
      <w:r>
        <w:rPr>
          <w:rFonts w:ascii="Times New Roman" w:hAnsi="Times New Roman" w:cs="Times New Roman"/>
        </w:rPr>
        <w:t>e sua principal especialização agrícola</w:t>
      </w:r>
      <w:r w:rsidRPr="00355AE1">
        <w:rPr>
          <w:rFonts w:ascii="Times New Roman" w:hAnsi="Times New Roman" w:cs="Times New Roman"/>
        </w:rPr>
        <w:t xml:space="preserve"> é a </w:t>
      </w:r>
      <w:r>
        <w:rPr>
          <w:rFonts w:ascii="Times New Roman" w:hAnsi="Times New Roman" w:cs="Times New Roman"/>
        </w:rPr>
        <w:t xml:space="preserve">citricultura, </w:t>
      </w:r>
      <w:r w:rsidRPr="00355AE1">
        <w:rPr>
          <w:rFonts w:ascii="Times New Roman" w:hAnsi="Times New Roman" w:cs="Times New Roman"/>
        </w:rPr>
        <w:t>e que a</w:t>
      </w:r>
      <w:r>
        <w:rPr>
          <w:rFonts w:ascii="Times New Roman" w:hAnsi="Times New Roman" w:cs="Times New Roman"/>
        </w:rPr>
        <w:t xml:space="preserve"> produção rural é b</w:t>
      </w:r>
      <w:r w:rsidR="00710D1B">
        <w:rPr>
          <w:rFonts w:ascii="Times New Roman" w:hAnsi="Times New Roman" w:cs="Times New Roman"/>
        </w:rPr>
        <w:t>eneficiada no próprio município</w:t>
      </w:r>
      <w:r w:rsidRPr="00355AE1">
        <w:rPr>
          <w:rFonts w:ascii="Times New Roman" w:hAnsi="Times New Roman" w:cs="Times New Roman"/>
        </w:rPr>
        <w:t xml:space="preserve"> por empresas </w:t>
      </w:r>
      <w:r>
        <w:rPr>
          <w:rFonts w:ascii="Times New Roman" w:hAnsi="Times New Roman" w:cs="Times New Roman"/>
        </w:rPr>
        <w:t xml:space="preserve">privadas </w:t>
      </w:r>
      <w:r w:rsidRPr="00355AE1">
        <w:rPr>
          <w:rFonts w:ascii="Times New Roman" w:hAnsi="Times New Roman" w:cs="Times New Roman"/>
        </w:rPr>
        <w:t>e cooperativas locais produtoras de suco e derivados</w:t>
      </w:r>
      <w:r>
        <w:rPr>
          <w:rFonts w:ascii="Times New Roman" w:hAnsi="Times New Roman" w:cs="Times New Roman"/>
        </w:rPr>
        <w:t>.</w:t>
      </w:r>
      <w:r w:rsidR="009D6109">
        <w:rPr>
          <w:rFonts w:ascii="Times New Roman" w:hAnsi="Times New Roman" w:cs="Times New Roman"/>
        </w:rPr>
        <w:t xml:space="preserve"> A renda dos citricultores, </w:t>
      </w:r>
      <w:r w:rsidRPr="00355AE1">
        <w:rPr>
          <w:rFonts w:ascii="Times New Roman" w:hAnsi="Times New Roman" w:cs="Times New Roman"/>
        </w:rPr>
        <w:t>dos trabalhadores da</w:t>
      </w:r>
      <w:r w:rsidR="009D6109">
        <w:rPr>
          <w:rFonts w:ascii="Times New Roman" w:hAnsi="Times New Roman" w:cs="Times New Roman"/>
        </w:rPr>
        <w:t xml:space="preserve"> indústria </w:t>
      </w:r>
      <w:r w:rsidRPr="00355AE1">
        <w:rPr>
          <w:rFonts w:ascii="Times New Roman" w:hAnsi="Times New Roman" w:cs="Times New Roman"/>
        </w:rPr>
        <w:t xml:space="preserve">e dos </w:t>
      </w:r>
      <w:r w:rsidR="009D6109">
        <w:rPr>
          <w:rFonts w:ascii="Times New Roman" w:hAnsi="Times New Roman" w:cs="Times New Roman"/>
        </w:rPr>
        <w:t>operadores logís</w:t>
      </w:r>
      <w:r w:rsidRPr="00355AE1">
        <w:rPr>
          <w:rFonts w:ascii="Times New Roman" w:hAnsi="Times New Roman" w:cs="Times New Roman"/>
        </w:rPr>
        <w:t>t</w:t>
      </w:r>
      <w:r w:rsidR="009D6109">
        <w:rPr>
          <w:rFonts w:ascii="Times New Roman" w:hAnsi="Times New Roman" w:cs="Times New Roman"/>
        </w:rPr>
        <w:t xml:space="preserve">icos é despendida no município e </w:t>
      </w:r>
      <w:r w:rsidRPr="00355AE1">
        <w:rPr>
          <w:rFonts w:ascii="Times New Roman" w:hAnsi="Times New Roman" w:cs="Times New Roman"/>
        </w:rPr>
        <w:t xml:space="preserve">dá base a um mercado interno capaz de sustentar um conjunto de </w:t>
      </w:r>
      <w:r w:rsidR="009D6109">
        <w:rPr>
          <w:rFonts w:ascii="Times New Roman" w:hAnsi="Times New Roman" w:cs="Times New Roman"/>
        </w:rPr>
        <w:t>serviços públicos e privados (saúde, educação, segurança), estabelecimentos comerciais (</w:t>
      </w:r>
      <w:r w:rsidR="00710D1B">
        <w:rPr>
          <w:rFonts w:ascii="Times New Roman" w:hAnsi="Times New Roman" w:cs="Times New Roman"/>
        </w:rPr>
        <w:t>supermercados</w:t>
      </w:r>
      <w:r w:rsidR="009D6109">
        <w:rPr>
          <w:rFonts w:ascii="Times New Roman" w:hAnsi="Times New Roman" w:cs="Times New Roman"/>
        </w:rPr>
        <w:t xml:space="preserve">, farmácias, lojas de vestuário, etc.) e de processamento e fornecimento de alimentos fora de casa (padarias, restaurantes, sorveterias, bares, </w:t>
      </w:r>
      <w:proofErr w:type="spellStart"/>
      <w:r w:rsidR="009D6109">
        <w:rPr>
          <w:rFonts w:ascii="Times New Roman" w:hAnsi="Times New Roman" w:cs="Times New Roman"/>
        </w:rPr>
        <w:t>etc</w:t>
      </w:r>
      <w:proofErr w:type="spellEnd"/>
      <w:r w:rsidR="009D6109">
        <w:rPr>
          <w:rFonts w:ascii="Times New Roman" w:hAnsi="Times New Roman" w:cs="Times New Roman"/>
        </w:rPr>
        <w:t>). Imaginemos, ainda</w:t>
      </w:r>
      <w:r w:rsidRPr="00355AE1">
        <w:rPr>
          <w:rFonts w:ascii="Times New Roman" w:hAnsi="Times New Roman" w:cs="Times New Roman"/>
        </w:rPr>
        <w:t xml:space="preserve">, que a população da cidade cresça a taxas </w:t>
      </w:r>
      <w:r w:rsidR="009D6109">
        <w:rPr>
          <w:rFonts w:ascii="Times New Roman" w:hAnsi="Times New Roman" w:cs="Times New Roman"/>
        </w:rPr>
        <w:t xml:space="preserve">que superam o </w:t>
      </w:r>
      <w:r w:rsidRPr="00355AE1">
        <w:rPr>
          <w:rFonts w:ascii="Times New Roman" w:hAnsi="Times New Roman" w:cs="Times New Roman"/>
        </w:rPr>
        <w:t xml:space="preserve">crescimento da oferta de postos de trabalho </w:t>
      </w:r>
      <w:r w:rsidR="009D6109">
        <w:rPr>
          <w:rFonts w:ascii="Times New Roman" w:hAnsi="Times New Roman" w:cs="Times New Roman"/>
        </w:rPr>
        <w:t xml:space="preserve">assalariado. Por fim, </w:t>
      </w:r>
      <w:r w:rsidR="009D6109">
        <w:rPr>
          <w:rFonts w:ascii="Times New Roman" w:hAnsi="Times New Roman" w:cs="Times New Roman"/>
        </w:rPr>
        <w:lastRenderedPageBreak/>
        <w:t xml:space="preserve">imaginemos que os gestores públicos administrem o orçamento estritamente dentro dos </w:t>
      </w:r>
      <w:r w:rsidR="008C3B0A">
        <w:rPr>
          <w:rFonts w:ascii="Times New Roman" w:hAnsi="Times New Roman" w:cs="Times New Roman"/>
        </w:rPr>
        <w:t xml:space="preserve">cânones e demandas típicas dos </w:t>
      </w:r>
      <w:r w:rsidR="009D6109">
        <w:rPr>
          <w:rFonts w:ascii="Times New Roman" w:hAnsi="Times New Roman" w:cs="Times New Roman"/>
        </w:rPr>
        <w:t>E</w:t>
      </w:r>
      <w:r w:rsidR="008C3B0A">
        <w:rPr>
          <w:rFonts w:ascii="Times New Roman" w:hAnsi="Times New Roman" w:cs="Times New Roman"/>
        </w:rPr>
        <w:t>mpre</w:t>
      </w:r>
      <w:r w:rsidR="009D6109">
        <w:rPr>
          <w:rFonts w:ascii="Times New Roman" w:hAnsi="Times New Roman" w:cs="Times New Roman"/>
        </w:rPr>
        <w:t>e</w:t>
      </w:r>
      <w:r w:rsidR="008C3B0A">
        <w:rPr>
          <w:rFonts w:ascii="Times New Roman" w:hAnsi="Times New Roman" w:cs="Times New Roman"/>
        </w:rPr>
        <w:t>nde</w:t>
      </w:r>
      <w:r w:rsidR="009D6109">
        <w:rPr>
          <w:rFonts w:ascii="Times New Roman" w:hAnsi="Times New Roman" w:cs="Times New Roman"/>
        </w:rPr>
        <w:t>dores</w:t>
      </w:r>
      <w:r w:rsidR="008C3B0A">
        <w:rPr>
          <w:rFonts w:ascii="Times New Roman" w:hAnsi="Times New Roman" w:cs="Times New Roman"/>
        </w:rPr>
        <w:t>-Produtores</w:t>
      </w:r>
      <w:r w:rsidR="009D6109">
        <w:rPr>
          <w:rFonts w:ascii="Times New Roman" w:hAnsi="Times New Roman" w:cs="Times New Roman"/>
        </w:rPr>
        <w:t xml:space="preserve">. </w:t>
      </w:r>
      <w:r w:rsidRPr="00355AE1">
        <w:rPr>
          <w:rFonts w:ascii="Times New Roman" w:hAnsi="Times New Roman" w:cs="Times New Roman"/>
        </w:rPr>
        <w:t>Co</w:t>
      </w:r>
      <w:r w:rsidR="009D6109">
        <w:rPr>
          <w:rFonts w:ascii="Times New Roman" w:hAnsi="Times New Roman" w:cs="Times New Roman"/>
        </w:rPr>
        <w:t xml:space="preserve">m vistas a oportunizar trabalho </w:t>
      </w:r>
      <w:r w:rsidRPr="00355AE1">
        <w:rPr>
          <w:rFonts w:ascii="Times New Roman" w:hAnsi="Times New Roman" w:cs="Times New Roman"/>
        </w:rPr>
        <w:t xml:space="preserve">e renda para </w:t>
      </w:r>
      <w:r w:rsidR="009D6109">
        <w:rPr>
          <w:rFonts w:ascii="Times New Roman" w:hAnsi="Times New Roman" w:cs="Times New Roman"/>
        </w:rPr>
        <w:t>a parcela desocupada da população, a prefeitura passa a apoiar a abertura de novas empresas locais via subsídios e depressão de IPTU e ISSQN</w:t>
      </w:r>
      <w:r w:rsidR="009E2D54">
        <w:rPr>
          <w:rFonts w:ascii="Times New Roman" w:hAnsi="Times New Roman" w:cs="Times New Roman"/>
        </w:rPr>
        <w:t>. O programa é tão bem sucedido que, em pouco tempo, o número de microempresas cresce em 20%. Pergunta-se: o problema está resolvido?</w:t>
      </w:r>
    </w:p>
    <w:p w14:paraId="78DD1B5F" w14:textId="76A659E1" w:rsidR="00355AE1" w:rsidRPr="00355AE1" w:rsidRDefault="009E2D54" w:rsidP="00355A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resposta é </w:t>
      </w:r>
      <w:r w:rsidRPr="009E2D54">
        <w:rPr>
          <w:rFonts w:ascii="Times New Roman" w:hAnsi="Times New Roman" w:cs="Times New Roman"/>
          <w:b/>
        </w:rPr>
        <w:t>não</w:t>
      </w:r>
      <w:r>
        <w:rPr>
          <w:rFonts w:ascii="Times New Roman" w:hAnsi="Times New Roman" w:cs="Times New Roman"/>
        </w:rPr>
        <w:t xml:space="preserve">! Malgrado exceções, micro e pequenas empresas não contam com escala suficiente para voltarem sua produção para fora do mercado local, </w:t>
      </w:r>
      <w:r w:rsidR="007C1DED">
        <w:rPr>
          <w:rFonts w:ascii="Times New Roman" w:hAnsi="Times New Roman" w:cs="Times New Roman"/>
        </w:rPr>
        <w:t xml:space="preserve">para fora do mercado </w:t>
      </w:r>
      <w:r>
        <w:rPr>
          <w:rFonts w:ascii="Times New Roman" w:hAnsi="Times New Roman" w:cs="Times New Roman"/>
        </w:rPr>
        <w:t xml:space="preserve">estritamente interno. A política da prefeitura – </w:t>
      </w:r>
      <w:r w:rsidRPr="009E2D54">
        <w:rPr>
          <w:rFonts w:ascii="Times New Roman" w:hAnsi="Times New Roman" w:cs="Times New Roman"/>
          <w:b/>
        </w:rPr>
        <w:t>frise-se: demandada e orientada pelo segmento “Empreendedor-Produtor” da população</w:t>
      </w:r>
      <w:r>
        <w:rPr>
          <w:rFonts w:ascii="Times New Roman" w:hAnsi="Times New Roman" w:cs="Times New Roman"/>
        </w:rPr>
        <w:t xml:space="preserve"> – levou, assim, à ampliação da oferta de bens e serviços para o mercado local. Mas a demanda por estes bens e serviços não cresceu na mesma pr</w:t>
      </w:r>
      <w:r w:rsidR="00EB45B6">
        <w:rPr>
          <w:rFonts w:ascii="Times New Roman" w:hAnsi="Times New Roman" w:cs="Times New Roman"/>
        </w:rPr>
        <w:t xml:space="preserve">oporção. Ao invés de 20 padarias, o município agora conta com 24. Mas, nem a população, nem sua renda cresceu 20%. O faturamento e a renda auferida pelos quatro novos empresários do ramo corresponde ao faturamento e à renda que os demais deixaram de auferir. </w:t>
      </w:r>
    </w:p>
    <w:p w14:paraId="45E5E428" w14:textId="4B5F5436" w:rsidR="00355AE1" w:rsidRPr="00355AE1" w:rsidRDefault="00355AE1" w:rsidP="00355AE1">
      <w:pPr>
        <w:jc w:val="both"/>
        <w:rPr>
          <w:rFonts w:ascii="Times New Roman" w:hAnsi="Times New Roman" w:cs="Times New Roman"/>
        </w:rPr>
      </w:pPr>
      <w:r w:rsidRPr="00355AE1">
        <w:rPr>
          <w:rFonts w:ascii="Times New Roman" w:hAnsi="Times New Roman" w:cs="Times New Roman"/>
        </w:rPr>
        <w:t xml:space="preserve">Imaginemos, agora, uma política pública distinta </w:t>
      </w:r>
      <w:r w:rsidR="00EB45B6">
        <w:rPr>
          <w:rFonts w:ascii="Times New Roman" w:hAnsi="Times New Roman" w:cs="Times New Roman"/>
        </w:rPr>
        <w:t xml:space="preserve">para o </w:t>
      </w:r>
      <w:r w:rsidRPr="00355AE1">
        <w:rPr>
          <w:rFonts w:ascii="Times New Roman" w:hAnsi="Times New Roman" w:cs="Times New Roman"/>
        </w:rPr>
        <w:t xml:space="preserve">enfrentamento da crise de nosso município hipotético. Imaginemos que o governo municipal decida promover a ampliação da fruticultura e do processamento industrial de sucos. Dois mil novos produtores rurais são incorporados aos 10 mil anteriores e a capacidade produtiva e o nível de emprego na Cooperativa processadora de suco é ampliada na mesma proporção (20%). </w:t>
      </w:r>
      <w:r w:rsidRPr="00355AE1">
        <w:rPr>
          <w:rFonts w:ascii="Times New Roman" w:hAnsi="Times New Roman" w:cs="Times New Roman"/>
          <w:b/>
        </w:rPr>
        <w:t>Neste caso, a demanda dos produtores rurais e dos trabalhadores urbanos sobre a produção urbana voltada ao mercado interno será elevada em uma percentagem similar.</w:t>
      </w:r>
      <w:r w:rsidRPr="00355AE1">
        <w:rPr>
          <w:rFonts w:ascii="Times New Roman" w:hAnsi="Times New Roman" w:cs="Times New Roman"/>
        </w:rPr>
        <w:t xml:space="preserve"> E haverá espaço para a ampliação da oferta de serviços de alimentação fora de casa: os </w:t>
      </w:r>
      <w:proofErr w:type="spellStart"/>
      <w:r w:rsidRPr="00355AE1">
        <w:rPr>
          <w:rFonts w:ascii="Times New Roman" w:hAnsi="Times New Roman" w:cs="Times New Roman"/>
        </w:rPr>
        <w:t>food-trucks</w:t>
      </w:r>
      <w:proofErr w:type="spellEnd"/>
      <w:r w:rsidRPr="00355AE1">
        <w:rPr>
          <w:rFonts w:ascii="Times New Roman" w:hAnsi="Times New Roman" w:cs="Times New Roman"/>
        </w:rPr>
        <w:t xml:space="preserve"> instalados na praça central da cidade encontrarão uma nova população apta e disposta a consumir, sem ter que disputar o mesmo público com os fornecedores previamente instalados. </w:t>
      </w:r>
    </w:p>
    <w:p w14:paraId="1F6EAE19" w14:textId="59C85FDC" w:rsidR="00355AE1" w:rsidRDefault="00355AE1" w:rsidP="00355AE1">
      <w:pPr>
        <w:jc w:val="both"/>
        <w:rPr>
          <w:rFonts w:cs="Times New Roman"/>
        </w:rPr>
      </w:pPr>
      <w:r w:rsidRPr="00355AE1">
        <w:rPr>
          <w:rFonts w:ascii="Times New Roman" w:hAnsi="Times New Roman" w:cs="Times New Roman"/>
          <w:b/>
        </w:rPr>
        <w:t>Em síntese: a melhor resposta ao desemprego não é o estímulo direto e imediato ao empreendedorismo, mas o fortalecimento e ampliação das cadeias de exportação</w:t>
      </w:r>
      <w:r w:rsidRPr="00355AE1">
        <w:rPr>
          <w:rFonts w:ascii="Times New Roman" w:hAnsi="Times New Roman" w:cs="Times New Roman"/>
        </w:rPr>
        <w:t xml:space="preserve">. Esta é, exatamente, a tese defendida – de forma independente – por </w:t>
      </w:r>
      <w:r w:rsidR="003B2CB3">
        <w:rPr>
          <w:rFonts w:ascii="Times New Roman" w:hAnsi="Times New Roman" w:cs="Times New Roman"/>
        </w:rPr>
        <w:t xml:space="preserve">Celso </w:t>
      </w:r>
      <w:r w:rsidRPr="00355AE1">
        <w:rPr>
          <w:rFonts w:ascii="Times New Roman" w:hAnsi="Times New Roman" w:cs="Times New Roman"/>
        </w:rPr>
        <w:t xml:space="preserve">Furtado </w:t>
      </w:r>
      <w:r w:rsidR="00EB45B6">
        <w:rPr>
          <w:rFonts w:ascii="Times New Roman" w:hAnsi="Times New Roman" w:cs="Times New Roman"/>
        </w:rPr>
        <w:t xml:space="preserve">(1984 e 1997) </w:t>
      </w:r>
      <w:r w:rsidRPr="00355AE1">
        <w:rPr>
          <w:rFonts w:ascii="Times New Roman" w:hAnsi="Times New Roman" w:cs="Times New Roman"/>
        </w:rPr>
        <w:t xml:space="preserve">e </w:t>
      </w:r>
      <w:r w:rsidR="003B2CB3">
        <w:rPr>
          <w:rFonts w:ascii="Times New Roman" w:hAnsi="Times New Roman" w:cs="Times New Roman"/>
        </w:rPr>
        <w:t xml:space="preserve">Douglas </w:t>
      </w:r>
      <w:r w:rsidRPr="00355AE1">
        <w:rPr>
          <w:rFonts w:ascii="Times New Roman" w:hAnsi="Times New Roman" w:cs="Times New Roman"/>
        </w:rPr>
        <w:t>North</w:t>
      </w:r>
      <w:r w:rsidR="00EB45B6">
        <w:rPr>
          <w:rFonts w:ascii="Times New Roman" w:hAnsi="Times New Roman" w:cs="Times New Roman"/>
        </w:rPr>
        <w:t xml:space="preserve"> (1977a e 1977b)</w:t>
      </w:r>
      <w:r w:rsidR="003B2CB3">
        <w:rPr>
          <w:rFonts w:ascii="Times New Roman" w:hAnsi="Times New Roman" w:cs="Times New Roman"/>
        </w:rPr>
        <w:t xml:space="preserve"> em seus modelos</w:t>
      </w:r>
      <w:r w:rsidRPr="00355AE1">
        <w:rPr>
          <w:rFonts w:ascii="Times New Roman" w:hAnsi="Times New Roman" w:cs="Times New Roman"/>
        </w:rPr>
        <w:t xml:space="preserve"> de desenvolvimento regional</w:t>
      </w:r>
      <w:r w:rsidR="00EB45B6">
        <w:rPr>
          <w:rStyle w:val="FootnoteReference"/>
          <w:rFonts w:ascii="Times New Roman" w:hAnsi="Times New Roman" w:cs="Times New Roman"/>
        </w:rPr>
        <w:footnoteReference w:id="9"/>
      </w:r>
      <w:r w:rsidRPr="00355AE1">
        <w:rPr>
          <w:rFonts w:ascii="Times New Roman" w:hAnsi="Times New Roman" w:cs="Times New Roman"/>
        </w:rPr>
        <w:t xml:space="preserve">. </w:t>
      </w:r>
      <w:r w:rsidR="003B2CB3">
        <w:rPr>
          <w:rFonts w:ascii="Times New Roman" w:hAnsi="Times New Roman" w:cs="Times New Roman"/>
        </w:rPr>
        <w:t xml:space="preserve">Igualmente bem, é a tese de Paulo Renato de Souza (1980), derivada de seus estudos sobre os limites de absorção de mão-de-obra pelo mercado informal. </w:t>
      </w:r>
      <w:r w:rsidRPr="00355AE1">
        <w:rPr>
          <w:rFonts w:ascii="Times New Roman" w:hAnsi="Times New Roman" w:cs="Times New Roman"/>
        </w:rPr>
        <w:t xml:space="preserve">Estes modelos, contudo, ainda são objeto de incompreensão (ou, pelo menos, de polêmica) entre economistas regionalistas. </w:t>
      </w:r>
      <w:r w:rsidR="003B2CB3">
        <w:rPr>
          <w:rFonts w:ascii="Times New Roman" w:hAnsi="Times New Roman" w:cs="Times New Roman"/>
        </w:rPr>
        <w:t>E são poucos os agentes privados que alcançam e</w:t>
      </w:r>
      <w:r w:rsidR="008C3B0A">
        <w:rPr>
          <w:rFonts w:ascii="Times New Roman" w:hAnsi="Times New Roman" w:cs="Times New Roman"/>
        </w:rPr>
        <w:t>ntendê</w:t>
      </w:r>
      <w:r w:rsidR="003B2CB3">
        <w:rPr>
          <w:rFonts w:ascii="Times New Roman" w:hAnsi="Times New Roman" w:cs="Times New Roman"/>
        </w:rPr>
        <w:t xml:space="preserve">-los. Se houver alguma dúvida disto, pergunte-se: </w:t>
      </w:r>
      <w:r w:rsidR="003B2CB3">
        <w:rPr>
          <w:rFonts w:ascii="Times New Roman" w:hAnsi="Times New Roman" w:cs="Times New Roman"/>
          <w:b/>
        </w:rPr>
        <w:t>q</w:t>
      </w:r>
      <w:r w:rsidRPr="003B2CB3">
        <w:rPr>
          <w:rFonts w:ascii="Times New Roman" w:hAnsi="Times New Roman" w:cs="Times New Roman"/>
          <w:b/>
        </w:rPr>
        <w:t>uantos empresários de ramos voltados para o mercado local – restaurantes, farmácias, açougues, mercados, escolas, consultórios médicos e odontológicos – têm claro qu</w:t>
      </w:r>
      <w:r w:rsidR="003B2CB3">
        <w:rPr>
          <w:rFonts w:ascii="Times New Roman" w:hAnsi="Times New Roman" w:cs="Times New Roman"/>
          <w:b/>
        </w:rPr>
        <w:t xml:space="preserve">e sua prosperidade depende essencialmente da expansão </w:t>
      </w:r>
      <w:r w:rsidRPr="003B2CB3">
        <w:rPr>
          <w:rFonts w:ascii="Times New Roman" w:hAnsi="Times New Roman" w:cs="Times New Roman"/>
          <w:b/>
        </w:rPr>
        <w:t>dos negócios “exportadores”</w:t>
      </w:r>
      <w:r w:rsidRPr="003B2CB3">
        <w:rPr>
          <w:rStyle w:val="FootnoteReference"/>
          <w:rFonts w:ascii="Times New Roman" w:hAnsi="Times New Roman" w:cs="Times New Roman"/>
          <w:b/>
        </w:rPr>
        <w:footnoteReference w:id="10"/>
      </w:r>
      <w:r w:rsidRPr="003B2CB3">
        <w:rPr>
          <w:rFonts w:ascii="Times New Roman" w:hAnsi="Times New Roman" w:cs="Times New Roman"/>
          <w:b/>
        </w:rPr>
        <w:t xml:space="preserve">? </w:t>
      </w:r>
    </w:p>
    <w:p w14:paraId="500320F2" w14:textId="4B084ABD" w:rsidR="00355AE1" w:rsidRDefault="003B2CB3" w:rsidP="006927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 a crítica às teses liberais de que os agentes privados – sejam eles indivíduos, famílias ou empresas – têm condições de maximiza</w:t>
      </w:r>
      <w:r w:rsidR="00337C2E">
        <w:rPr>
          <w:rFonts w:ascii="Times New Roman" w:hAnsi="Times New Roman" w:cs="Times New Roman"/>
        </w:rPr>
        <w:t>r s</w:t>
      </w:r>
      <w:r w:rsidR="00692756">
        <w:rPr>
          <w:rFonts w:ascii="Times New Roman" w:hAnsi="Times New Roman" w:cs="Times New Roman"/>
        </w:rPr>
        <w:t xml:space="preserve">eus benefícios individuais impõe a conclusão de que o Estado cumpre funções essenciais, seja na oferta dos serviços básicos de educação e saúde, seja no planejamento e apoio do desenvolvimento econômico regional e nacional. Mas esta conclusão não resolve o nosso problema. </w:t>
      </w:r>
      <w:r w:rsidR="00692756" w:rsidRPr="00963A0B">
        <w:rPr>
          <w:rFonts w:ascii="Times New Roman" w:hAnsi="Times New Roman" w:cs="Times New Roman"/>
          <w:b/>
        </w:rPr>
        <w:t xml:space="preserve">Na verdade, o problema - como definir prioridades na gestão fiscal e orçamentária do setor público? - é recolocado e </w:t>
      </w:r>
      <w:proofErr w:type="spellStart"/>
      <w:r w:rsidR="00692756" w:rsidRPr="00963A0B">
        <w:rPr>
          <w:rFonts w:ascii="Times New Roman" w:hAnsi="Times New Roman" w:cs="Times New Roman"/>
          <w:b/>
        </w:rPr>
        <w:t>exponenciado</w:t>
      </w:r>
      <w:proofErr w:type="spellEnd"/>
      <w:r w:rsidR="00692756" w:rsidRPr="00963A0B">
        <w:rPr>
          <w:rFonts w:ascii="Times New Roman" w:hAnsi="Times New Roman" w:cs="Times New Roman"/>
          <w:b/>
        </w:rPr>
        <w:t xml:space="preserve">. Afinal, se o problema de fundo é que os agentes privados não são capazes de reconhecer seus </w:t>
      </w:r>
      <w:r w:rsidR="00692756" w:rsidRPr="00963A0B">
        <w:rPr>
          <w:rFonts w:ascii="Times New Roman" w:hAnsi="Times New Roman" w:cs="Times New Roman"/>
          <w:b/>
        </w:rPr>
        <w:lastRenderedPageBreak/>
        <w:t>interesses estratégicos e/ou avaliar todas as consequências derivadas das políticas econômic</w:t>
      </w:r>
      <w:r w:rsidR="00963A0B" w:rsidRPr="00963A0B">
        <w:rPr>
          <w:rFonts w:ascii="Times New Roman" w:hAnsi="Times New Roman" w:cs="Times New Roman"/>
          <w:b/>
        </w:rPr>
        <w:t>as e sociais que defendem é a própria gestão democrático-participativa do orçamento que é posta em questão.</w:t>
      </w:r>
    </w:p>
    <w:p w14:paraId="6528B048" w14:textId="3314F438" w:rsidR="00963A0B" w:rsidRDefault="00963A0B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Esta é, justamente, a conclusão de um conjunto de pensadores e pesquisadores que, com o passar do tempo, matizaram seu entusiasmo inicial com a eficácia da or</w:t>
      </w:r>
      <w:r w:rsidR="00E423D7">
        <w:rPr>
          <w:rFonts w:ascii="Times New Roman" w:hAnsi="Times New Roman" w:cs="Times New Roman"/>
        </w:rPr>
        <w:t>ç</w:t>
      </w:r>
      <w:r>
        <w:rPr>
          <w:rFonts w:ascii="Times New Roman" w:hAnsi="Times New Roman" w:cs="Times New Roman"/>
        </w:rPr>
        <w:t>amentação participativa tais como B</w:t>
      </w:r>
      <w:r w:rsidR="00C23082">
        <w:rPr>
          <w:rFonts w:ascii="Times New Roman" w:hAnsi="Times New Roman" w:cs="Times New Roman"/>
        </w:rPr>
        <w:t>oaventura (2002</w:t>
      </w:r>
      <w:r>
        <w:rPr>
          <w:rFonts w:ascii="Times New Roman" w:hAnsi="Times New Roman" w:cs="Times New Roman"/>
        </w:rPr>
        <w:t xml:space="preserve">), </w:t>
      </w:r>
      <w:proofErr w:type="spellStart"/>
      <w:r w:rsidR="007C1DED">
        <w:rPr>
          <w:rFonts w:ascii="Times New Roman" w:hAnsi="Times New Roman" w:cs="Times New Roman"/>
        </w:rPr>
        <w:t>Avritzer</w:t>
      </w:r>
      <w:proofErr w:type="spellEnd"/>
      <w:r w:rsidR="007C1DED">
        <w:rPr>
          <w:rFonts w:ascii="Times New Roman" w:hAnsi="Times New Roman" w:cs="Times New Roman"/>
        </w:rPr>
        <w:t xml:space="preserve"> (2007)</w:t>
      </w:r>
      <w:r w:rsidR="00C230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A solução parece se encontrar na qualificação do diálogo entre agentes portadores de interesses, informação e posturas/demandas distintas frente o Estado. Mas esta “resposta” apenas coloca uma nova pergunta: como qualificar o diálogo? E, em especial, como qualific</w:t>
      </w:r>
      <w:r w:rsidR="008C3B0A">
        <w:rPr>
          <w:rFonts w:ascii="Times New Roman" w:hAnsi="Times New Roman" w:cs="Times New Roman"/>
        </w:rPr>
        <w:t>á</w:t>
      </w:r>
      <w:r>
        <w:rPr>
          <w:rFonts w:ascii="Times New Roman" w:hAnsi="Times New Roman" w:cs="Times New Roman"/>
        </w:rPr>
        <w:t xml:space="preserve">-lo rápida e eficazmente? </w:t>
      </w:r>
    </w:p>
    <w:p w14:paraId="2313B79C" w14:textId="0F0EDF69" w:rsidR="00355AE1" w:rsidRDefault="00963A0B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 como vimos anteriormente, a Escola de Pádua aponta numa direção determinada: a comunicação tende a ser t</w:t>
      </w:r>
      <w:r w:rsidR="00A139B0">
        <w:rPr>
          <w:rFonts w:ascii="Times New Roman" w:hAnsi="Times New Roman" w:cs="Times New Roman"/>
        </w:rPr>
        <w:t xml:space="preserve">ão mais eficiente quanto maiores forem as conexões e comunhão de interesses dos agentes dialogantes. Esta conclusão não é rigorosamente nova. Nos dois últimos capítulos de sua obra maior, Putnam já apontava neste sentido. Igualmente bem, esta é a direção indicada por </w:t>
      </w:r>
      <w:proofErr w:type="spellStart"/>
      <w:r w:rsidR="00A139B0">
        <w:rPr>
          <w:rFonts w:ascii="Times New Roman" w:hAnsi="Times New Roman" w:cs="Times New Roman"/>
        </w:rPr>
        <w:t>Fehr</w:t>
      </w:r>
      <w:proofErr w:type="spellEnd"/>
      <w:r w:rsidR="00A139B0">
        <w:rPr>
          <w:rFonts w:ascii="Times New Roman" w:hAnsi="Times New Roman" w:cs="Times New Roman"/>
        </w:rPr>
        <w:t xml:space="preserve"> (2006) e </w:t>
      </w:r>
      <w:proofErr w:type="spellStart"/>
      <w:r w:rsidR="00A139B0">
        <w:rPr>
          <w:rFonts w:ascii="Times New Roman" w:hAnsi="Times New Roman" w:cs="Times New Roman"/>
        </w:rPr>
        <w:t>Fehr</w:t>
      </w:r>
      <w:proofErr w:type="spellEnd"/>
      <w:r w:rsidR="00A139B0">
        <w:rPr>
          <w:rFonts w:ascii="Times New Roman" w:hAnsi="Times New Roman" w:cs="Times New Roman"/>
        </w:rPr>
        <w:t xml:space="preserve"> e </w:t>
      </w:r>
      <w:proofErr w:type="spellStart"/>
      <w:r w:rsidR="00A139B0">
        <w:rPr>
          <w:rFonts w:ascii="Times New Roman" w:hAnsi="Times New Roman" w:cs="Times New Roman"/>
        </w:rPr>
        <w:t>Schimidt</w:t>
      </w:r>
      <w:proofErr w:type="spellEnd"/>
      <w:r w:rsidR="00A139B0">
        <w:rPr>
          <w:rFonts w:ascii="Times New Roman" w:hAnsi="Times New Roman" w:cs="Times New Roman"/>
        </w:rPr>
        <w:t xml:space="preserve"> (1999), bem como por todos os teóricos da comunicação e justiça que seguem a orientação de </w:t>
      </w:r>
      <w:proofErr w:type="spellStart"/>
      <w:r w:rsidR="00A139B0">
        <w:rPr>
          <w:rFonts w:ascii="Times New Roman" w:hAnsi="Times New Roman" w:cs="Times New Roman"/>
        </w:rPr>
        <w:t>Rawls</w:t>
      </w:r>
      <w:proofErr w:type="spellEnd"/>
      <w:r w:rsidR="00A139B0">
        <w:rPr>
          <w:rFonts w:ascii="Times New Roman" w:hAnsi="Times New Roman" w:cs="Times New Roman"/>
        </w:rPr>
        <w:t xml:space="preserve"> (2000). Não obstante, a principal novidade da Escola de Pádua é a centralidade dada às cadeias produtivas e às organizações cooperativas. Esta contribuição já foi avaliada </w:t>
      </w:r>
      <w:r w:rsidR="007C1DED">
        <w:rPr>
          <w:rFonts w:ascii="Times New Roman" w:hAnsi="Times New Roman" w:cs="Times New Roman"/>
        </w:rPr>
        <w:t>por parte da equipe de pesquisa a</w:t>
      </w:r>
      <w:r w:rsidR="00A139B0">
        <w:rPr>
          <w:rFonts w:ascii="Times New Roman" w:hAnsi="Times New Roman" w:cs="Times New Roman"/>
        </w:rPr>
        <w:t>o longo do Projeto COCAP. A intenção, agora, é replicar estes testes para o Litoral Nor</w:t>
      </w:r>
      <w:r w:rsidR="00327318">
        <w:rPr>
          <w:rFonts w:ascii="Times New Roman" w:hAnsi="Times New Roman" w:cs="Times New Roman"/>
        </w:rPr>
        <w:t>te com o apoio do Modelo de Planejamento do PPGDR-FACCAT e a inserção privilegiada dos membros do GPLNRS no emergente sistema de governança e planejamento regional deste território.</w:t>
      </w:r>
    </w:p>
    <w:p w14:paraId="585867EA" w14:textId="77777777" w:rsidR="00327FDA" w:rsidRPr="00A91281" w:rsidRDefault="00327FDA" w:rsidP="00BC478A">
      <w:pPr>
        <w:jc w:val="both"/>
        <w:rPr>
          <w:rFonts w:ascii="Times New Roman" w:hAnsi="Times New Roman" w:cs="Times New Roman"/>
        </w:rPr>
      </w:pPr>
    </w:p>
    <w:p w14:paraId="529771DF" w14:textId="42331A04" w:rsidR="00327FDA" w:rsidRPr="009E55D8" w:rsidRDefault="00A836B1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1.10. 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Competências necessárias:</w:t>
      </w:r>
    </w:p>
    <w:p w14:paraId="5659A6FE" w14:textId="451866EE" w:rsidR="00C66A2B" w:rsidRPr="00A91281" w:rsidRDefault="00720543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Este </w:t>
      </w:r>
      <w:r w:rsidR="00AC6A19" w:rsidRPr="00A91281">
        <w:rPr>
          <w:rFonts w:ascii="Times New Roman" w:hAnsi="Times New Roman" w:cs="Times New Roman"/>
        </w:rPr>
        <w:t xml:space="preserve">projeto </w:t>
      </w:r>
      <w:r w:rsidRPr="00A91281">
        <w:rPr>
          <w:rFonts w:ascii="Times New Roman" w:hAnsi="Times New Roman" w:cs="Times New Roman"/>
        </w:rPr>
        <w:t xml:space="preserve">de pesquisa </w:t>
      </w:r>
      <w:r w:rsidR="00AC6A19" w:rsidRPr="00A91281">
        <w:rPr>
          <w:rFonts w:ascii="Times New Roman" w:hAnsi="Times New Roman" w:cs="Times New Roman"/>
        </w:rPr>
        <w:t>se assenta na comparação e</w:t>
      </w:r>
      <w:r w:rsidRPr="00A91281">
        <w:rPr>
          <w:rFonts w:ascii="Times New Roman" w:hAnsi="Times New Roman" w:cs="Times New Roman"/>
        </w:rPr>
        <w:t xml:space="preserve"> avaliação dos fundamentos das divergências entre políticas públicas de desenvolvimento: 1) demandadas por cooperativas e lideranças empresarias da região; 2) derivadas do Modelo PPGDR-FACCAT de análise e planejamento do desenvolvimento regional; e 3) resultantes das Consultas Populares organizadas pelo </w:t>
      </w:r>
      <w:proofErr w:type="spellStart"/>
      <w:r w:rsidRPr="00A91281">
        <w:rPr>
          <w:rFonts w:ascii="Times New Roman" w:hAnsi="Times New Roman" w:cs="Times New Roman"/>
        </w:rPr>
        <w:t>Corede</w:t>
      </w:r>
      <w:proofErr w:type="spellEnd"/>
      <w:r w:rsidRPr="00A91281">
        <w:rPr>
          <w:rFonts w:ascii="Times New Roman" w:hAnsi="Times New Roman" w:cs="Times New Roman"/>
        </w:rPr>
        <w:t xml:space="preserve"> Litoral nos anos recentes com apoio dos governos municipais da região e da Secretaria de Planejamento e Gestão do Governo do Estado. Para lev</w:t>
      </w:r>
      <w:r w:rsidR="00C66A2B" w:rsidRPr="00A91281">
        <w:rPr>
          <w:rFonts w:ascii="Times New Roman" w:hAnsi="Times New Roman" w:cs="Times New Roman"/>
        </w:rPr>
        <w:t xml:space="preserve">ar a cabo tal pesquisa </w:t>
      </w:r>
      <w:r w:rsidRPr="00A91281">
        <w:rPr>
          <w:rFonts w:ascii="Times New Roman" w:hAnsi="Times New Roman" w:cs="Times New Roman"/>
        </w:rPr>
        <w:t xml:space="preserve">é necessário contar com </w:t>
      </w:r>
      <w:r w:rsidR="00C66A2B" w:rsidRPr="00A91281">
        <w:rPr>
          <w:rFonts w:ascii="Times New Roman" w:hAnsi="Times New Roman" w:cs="Times New Roman"/>
        </w:rPr>
        <w:t xml:space="preserve">uma equipe que conheça </w:t>
      </w:r>
      <w:r w:rsidRPr="00A91281">
        <w:rPr>
          <w:rFonts w:ascii="Times New Roman" w:hAnsi="Times New Roman" w:cs="Times New Roman"/>
        </w:rPr>
        <w:t xml:space="preserve">e/ou tenham acesso aos agentes e/ou </w:t>
      </w:r>
      <w:r w:rsidR="00C66A2B" w:rsidRPr="00A91281">
        <w:rPr>
          <w:rFonts w:ascii="Times New Roman" w:hAnsi="Times New Roman" w:cs="Times New Roman"/>
        </w:rPr>
        <w:t xml:space="preserve">aos </w:t>
      </w:r>
      <w:r w:rsidRPr="00A91281">
        <w:rPr>
          <w:rFonts w:ascii="Times New Roman" w:hAnsi="Times New Roman" w:cs="Times New Roman"/>
        </w:rPr>
        <w:t xml:space="preserve">sistemas analíticos e/ou </w:t>
      </w:r>
      <w:r w:rsidR="00C66A2B" w:rsidRPr="00A91281">
        <w:rPr>
          <w:rFonts w:ascii="Times New Roman" w:hAnsi="Times New Roman" w:cs="Times New Roman"/>
        </w:rPr>
        <w:t xml:space="preserve">aos </w:t>
      </w:r>
      <w:r w:rsidRPr="00A91281">
        <w:rPr>
          <w:rFonts w:ascii="Times New Roman" w:hAnsi="Times New Roman" w:cs="Times New Roman"/>
        </w:rPr>
        <w:t>banco</w:t>
      </w:r>
      <w:r w:rsidR="00C66A2B" w:rsidRPr="00A91281">
        <w:rPr>
          <w:rFonts w:ascii="Times New Roman" w:hAnsi="Times New Roman" w:cs="Times New Roman"/>
        </w:rPr>
        <w:t>s</w:t>
      </w:r>
      <w:r w:rsidRPr="00A91281">
        <w:rPr>
          <w:rFonts w:ascii="Times New Roman" w:hAnsi="Times New Roman" w:cs="Times New Roman"/>
        </w:rPr>
        <w:t xml:space="preserve"> de dados </w:t>
      </w:r>
      <w:r w:rsidR="00C66A2B" w:rsidRPr="00A91281">
        <w:rPr>
          <w:rFonts w:ascii="Times New Roman" w:hAnsi="Times New Roman" w:cs="Times New Roman"/>
        </w:rPr>
        <w:t>com as informações supra-referida</w:t>
      </w:r>
      <w:r w:rsidRPr="00A91281">
        <w:rPr>
          <w:rFonts w:ascii="Times New Roman" w:hAnsi="Times New Roman" w:cs="Times New Roman"/>
        </w:rPr>
        <w:t xml:space="preserve">s. </w:t>
      </w:r>
      <w:r w:rsidR="00AC6A19" w:rsidRPr="00A91281">
        <w:rPr>
          <w:rFonts w:ascii="Times New Roman" w:hAnsi="Times New Roman" w:cs="Times New Roman"/>
        </w:rPr>
        <w:t xml:space="preserve">O GPLNRS conta com </w:t>
      </w:r>
      <w:r w:rsidR="00C66A2B" w:rsidRPr="00A91281">
        <w:rPr>
          <w:rFonts w:ascii="Times New Roman" w:hAnsi="Times New Roman" w:cs="Times New Roman"/>
        </w:rPr>
        <w:t xml:space="preserve">esta equipe. </w:t>
      </w:r>
      <w:r w:rsidR="004B087F">
        <w:rPr>
          <w:rFonts w:ascii="Times New Roman" w:hAnsi="Times New Roman" w:cs="Times New Roman"/>
        </w:rPr>
        <w:t>O detalhamento da qualificação dos pesquisadores encontra-se no “Apêndice” a este projeto, voltado ao detalhamento da expertise da equipe e, em especial, do portfólio da mesma no campo do cooperativismo e do desenvolvimento regional e rural. Não obstante, cabe, já aqui, apresentar as principais características do grupo de pesquisadores.</w:t>
      </w:r>
    </w:p>
    <w:p w14:paraId="64D4BF09" w14:textId="07445013" w:rsidR="004B087F" w:rsidRPr="003B56C2" w:rsidRDefault="00AC6A19" w:rsidP="00BC478A">
      <w:pPr>
        <w:jc w:val="both"/>
        <w:rPr>
          <w:rFonts w:ascii="Times New Roman" w:hAnsi="Times New Roman" w:cs="Times New Roman"/>
        </w:rPr>
      </w:pPr>
      <w:r w:rsidRPr="004B087F">
        <w:rPr>
          <w:rFonts w:ascii="Times New Roman" w:hAnsi="Times New Roman" w:cs="Times New Roman"/>
        </w:rPr>
        <w:t>O Coordenador d</w:t>
      </w:r>
      <w:r w:rsidR="00641365" w:rsidRPr="004B087F">
        <w:rPr>
          <w:rFonts w:ascii="Times New Roman" w:hAnsi="Times New Roman" w:cs="Times New Roman"/>
        </w:rPr>
        <w:t xml:space="preserve">a Pesquisa ora proposta </w:t>
      </w:r>
      <w:r w:rsidR="004B087F">
        <w:rPr>
          <w:rFonts w:ascii="Times New Roman" w:hAnsi="Times New Roman" w:cs="Times New Roman"/>
        </w:rPr>
        <w:t>(</w:t>
      </w:r>
      <w:r w:rsidR="00641365" w:rsidRPr="004B087F">
        <w:rPr>
          <w:rFonts w:ascii="Times New Roman" w:hAnsi="Times New Roman" w:cs="Times New Roman"/>
        </w:rPr>
        <w:t>e um dos Coordenadores d</w:t>
      </w:r>
      <w:r w:rsidRPr="004B087F">
        <w:rPr>
          <w:rFonts w:ascii="Times New Roman" w:hAnsi="Times New Roman" w:cs="Times New Roman"/>
        </w:rPr>
        <w:t>o GPLNRS</w:t>
      </w:r>
      <w:r w:rsidR="004B087F">
        <w:rPr>
          <w:rFonts w:ascii="Times New Roman" w:hAnsi="Times New Roman" w:cs="Times New Roman"/>
        </w:rPr>
        <w:t xml:space="preserve">), </w:t>
      </w:r>
      <w:r w:rsidRPr="004B087F">
        <w:rPr>
          <w:rFonts w:ascii="Times New Roman" w:hAnsi="Times New Roman" w:cs="Times New Roman"/>
        </w:rPr>
        <w:t xml:space="preserve">Prof. Dr. </w:t>
      </w:r>
      <w:r w:rsidR="00641365" w:rsidRPr="004B087F">
        <w:rPr>
          <w:rFonts w:ascii="Times New Roman" w:hAnsi="Times New Roman" w:cs="Times New Roman"/>
        </w:rPr>
        <w:t xml:space="preserve">Marcos </w:t>
      </w:r>
      <w:r w:rsidR="004B087F" w:rsidRPr="004B087F">
        <w:rPr>
          <w:rFonts w:ascii="Times New Roman" w:hAnsi="Times New Roman" w:cs="Times New Roman"/>
        </w:rPr>
        <w:t xml:space="preserve">Paulo </w:t>
      </w:r>
      <w:proofErr w:type="spellStart"/>
      <w:r w:rsidR="004B087F" w:rsidRPr="004B087F">
        <w:rPr>
          <w:rFonts w:ascii="Times New Roman" w:hAnsi="Times New Roman" w:cs="Times New Roman"/>
        </w:rPr>
        <w:t>Griebeler</w:t>
      </w:r>
      <w:proofErr w:type="spellEnd"/>
      <w:r w:rsidR="004B087F">
        <w:rPr>
          <w:rFonts w:ascii="Times New Roman" w:hAnsi="Times New Roman" w:cs="Times New Roman"/>
        </w:rPr>
        <w:t xml:space="preserve"> </w:t>
      </w:r>
      <w:r w:rsidR="004B087F">
        <w:rPr>
          <w:rFonts w:ascii="Times New Roman" w:eastAsia="Times New Roman" w:hAnsi="Times New Roman" w:cs="Times New Roman"/>
        </w:rPr>
        <w:t>foi professor-pesquisador da Universidade Regional do Noroeste do Estado do Rio Grande do Sul (</w:t>
      </w:r>
      <w:proofErr w:type="spellStart"/>
      <w:r w:rsidR="004B087F">
        <w:rPr>
          <w:rFonts w:ascii="Times New Roman" w:eastAsia="Times New Roman" w:hAnsi="Times New Roman" w:cs="Times New Roman"/>
        </w:rPr>
        <w:t>Unijuí</w:t>
      </w:r>
      <w:proofErr w:type="spellEnd"/>
      <w:r w:rsidR="004B087F">
        <w:rPr>
          <w:rFonts w:ascii="Times New Roman" w:eastAsia="Times New Roman" w:hAnsi="Times New Roman" w:cs="Times New Roman"/>
        </w:rPr>
        <w:t xml:space="preserve">) entre 2009 e 2016, onde participou de pesquisas acerca do desenvolvimento regional e rural e do papel do </w:t>
      </w:r>
      <w:r w:rsidR="004B087F" w:rsidRPr="00BB7B49">
        <w:rPr>
          <w:rFonts w:ascii="Times New Roman" w:eastAsia="Times New Roman" w:hAnsi="Times New Roman" w:cs="Times New Roman"/>
          <w:b/>
        </w:rPr>
        <w:t>cooperativismo</w:t>
      </w:r>
      <w:r w:rsidR="004B087F">
        <w:rPr>
          <w:rFonts w:ascii="Times New Roman" w:eastAsia="Times New Roman" w:hAnsi="Times New Roman" w:cs="Times New Roman"/>
        </w:rPr>
        <w:t xml:space="preserve"> na região. </w:t>
      </w:r>
      <w:r w:rsidR="004B087F" w:rsidRPr="003B56C2">
        <w:rPr>
          <w:rFonts w:ascii="Times New Roman" w:eastAsia="Times New Roman" w:hAnsi="Times New Roman" w:cs="Times New Roman"/>
        </w:rPr>
        <w:t>Atualmente, é Professor da disciplina de Estado e Políticas Públicas do Mestrado em Desenvolvimento Regional da FACCAT.</w:t>
      </w:r>
    </w:p>
    <w:p w14:paraId="3CC6455E" w14:textId="77777777" w:rsidR="003B56C2" w:rsidRDefault="003B56C2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Prof. Dr. </w:t>
      </w:r>
      <w:r w:rsidR="00AC6A19" w:rsidRPr="003B56C2">
        <w:rPr>
          <w:rFonts w:ascii="Times New Roman" w:hAnsi="Times New Roman" w:cs="Times New Roman"/>
        </w:rPr>
        <w:t xml:space="preserve">Carlos </w:t>
      </w:r>
      <w:proofErr w:type="spellStart"/>
      <w:r w:rsidR="00AC6A19" w:rsidRPr="003B56C2">
        <w:rPr>
          <w:rFonts w:ascii="Times New Roman" w:hAnsi="Times New Roman" w:cs="Times New Roman"/>
        </w:rPr>
        <w:t>Aguedo</w:t>
      </w:r>
      <w:proofErr w:type="spellEnd"/>
      <w:r w:rsidR="00AC6A19" w:rsidRPr="003B56C2">
        <w:rPr>
          <w:rFonts w:ascii="Times New Roman" w:hAnsi="Times New Roman" w:cs="Times New Roman"/>
        </w:rPr>
        <w:t xml:space="preserve"> Paiva</w:t>
      </w:r>
      <w:r>
        <w:rPr>
          <w:rFonts w:ascii="Times New Roman" w:hAnsi="Times New Roman" w:cs="Times New Roman"/>
        </w:rPr>
        <w:t xml:space="preserve"> é </w:t>
      </w:r>
      <w:r w:rsidR="00511117" w:rsidRPr="003B56C2">
        <w:rPr>
          <w:rFonts w:ascii="Times New Roman" w:hAnsi="Times New Roman" w:cs="Times New Roman"/>
        </w:rPr>
        <w:t xml:space="preserve">coordenador </w:t>
      </w:r>
      <w:r>
        <w:rPr>
          <w:rFonts w:ascii="Times New Roman" w:hAnsi="Times New Roman" w:cs="Times New Roman"/>
        </w:rPr>
        <w:t xml:space="preserve">adjunto do PPGDR-FACCAT. Ele e o também Doutor </w:t>
      </w:r>
      <w:proofErr w:type="spellStart"/>
      <w:r>
        <w:rPr>
          <w:rFonts w:ascii="Times New Roman" w:hAnsi="Times New Roman" w:cs="Times New Roman"/>
        </w:rPr>
        <w:t>Claudionir</w:t>
      </w:r>
      <w:proofErr w:type="spellEnd"/>
      <w:r>
        <w:rPr>
          <w:rFonts w:ascii="Times New Roman" w:hAnsi="Times New Roman" w:cs="Times New Roman"/>
        </w:rPr>
        <w:t xml:space="preserve"> Borges da Silva coordenaram o</w:t>
      </w:r>
      <w:r w:rsidR="00511117" w:rsidRPr="003B56C2">
        <w:rPr>
          <w:rFonts w:ascii="Times New Roman" w:hAnsi="Times New Roman" w:cs="Times New Roman"/>
        </w:rPr>
        <w:t xml:space="preserve"> Projeto </w:t>
      </w:r>
      <w:r>
        <w:rPr>
          <w:rFonts w:ascii="Times New Roman" w:hAnsi="Times New Roman" w:cs="Times New Roman"/>
        </w:rPr>
        <w:t>“Desenvolvimento da Coesão Social através do Fortalecimento das Cadeias Produtivas Agroindustriais” (</w:t>
      </w:r>
      <w:r w:rsidR="00511117" w:rsidRPr="003B56C2">
        <w:rPr>
          <w:rFonts w:ascii="Times New Roman" w:hAnsi="Times New Roman" w:cs="Times New Roman"/>
        </w:rPr>
        <w:t>COCAP</w:t>
      </w:r>
      <w:r>
        <w:rPr>
          <w:rFonts w:ascii="Times New Roman" w:hAnsi="Times New Roman" w:cs="Times New Roman"/>
        </w:rPr>
        <w:t>)</w:t>
      </w:r>
      <w:r w:rsidR="00511117" w:rsidRPr="003B56C2">
        <w:rPr>
          <w:rFonts w:ascii="Times New Roman" w:hAnsi="Times New Roman" w:cs="Times New Roman"/>
        </w:rPr>
        <w:t xml:space="preserve"> no Rio Grande do Sul</w:t>
      </w:r>
      <w:r>
        <w:rPr>
          <w:rFonts w:ascii="Times New Roman" w:hAnsi="Times New Roman" w:cs="Times New Roman"/>
        </w:rPr>
        <w:t>. Ambos são autores (com Allan Lemos Rocha, estatístico e membro da equipe) do Relatório desta Pesquisa editado pela Fundação de Economia e Estatística.  Paiva também é o</w:t>
      </w:r>
      <w:r w:rsidR="00AC6A19" w:rsidRPr="003B56C2">
        <w:rPr>
          <w:rFonts w:ascii="Times New Roman" w:hAnsi="Times New Roman" w:cs="Times New Roman"/>
        </w:rPr>
        <w:t xml:space="preserve"> autor do principal texto de referê</w:t>
      </w:r>
      <w:r w:rsidR="00C66A2B" w:rsidRPr="003B56C2">
        <w:rPr>
          <w:rFonts w:ascii="Times New Roman" w:hAnsi="Times New Roman" w:cs="Times New Roman"/>
        </w:rPr>
        <w:t>ncia do Modelo PPGDR-FACCAT de Análise e P</w:t>
      </w:r>
      <w:r w:rsidR="00AC6A19" w:rsidRPr="003B56C2">
        <w:rPr>
          <w:rFonts w:ascii="Times New Roman" w:hAnsi="Times New Roman" w:cs="Times New Roman"/>
        </w:rPr>
        <w:t xml:space="preserve">lanejamento do desenvolvimento regional. </w:t>
      </w:r>
    </w:p>
    <w:p w14:paraId="0919417E" w14:textId="6DBD52D4" w:rsidR="003B56C2" w:rsidRDefault="003B56C2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lastRenderedPageBreak/>
        <w:t xml:space="preserve">O acesso à memória do COREDE Litoral e dos resultados das Consultas Populares recentes está garantida pela participação no GPLNRS do pesquisador </w:t>
      </w:r>
      <w:r w:rsidRPr="003B56C2">
        <w:rPr>
          <w:rFonts w:ascii="Times New Roman" w:hAnsi="Times New Roman" w:cs="Times New Roman"/>
          <w:b/>
        </w:rPr>
        <w:t>Marcelo Reis, atual Pres</w:t>
      </w:r>
      <w:r>
        <w:rPr>
          <w:rFonts w:ascii="Times New Roman" w:hAnsi="Times New Roman" w:cs="Times New Roman"/>
          <w:b/>
        </w:rPr>
        <w:t xml:space="preserve">idente do referido </w:t>
      </w:r>
      <w:proofErr w:type="spellStart"/>
      <w:r>
        <w:rPr>
          <w:rFonts w:ascii="Times New Roman" w:hAnsi="Times New Roman" w:cs="Times New Roman"/>
          <w:b/>
        </w:rPr>
        <w:t>Corede</w:t>
      </w:r>
      <w:proofErr w:type="spellEnd"/>
      <w:r w:rsidRPr="003B56C2">
        <w:rPr>
          <w:rFonts w:ascii="Times New Roman" w:hAnsi="Times New Roman" w:cs="Times New Roman"/>
          <w:b/>
        </w:rPr>
        <w:t>.</w:t>
      </w:r>
      <w:r w:rsidRPr="00A91281">
        <w:rPr>
          <w:rFonts w:ascii="Times New Roman" w:hAnsi="Times New Roman" w:cs="Times New Roman"/>
        </w:rPr>
        <w:t xml:space="preserve"> Marcelo Reis, é Mestre em Desenvolvimento Regional pela FACCAT, Professor-Coordenador do Curso de Direit</w:t>
      </w:r>
      <w:r>
        <w:rPr>
          <w:rFonts w:ascii="Times New Roman" w:hAnsi="Times New Roman" w:cs="Times New Roman"/>
        </w:rPr>
        <w:t xml:space="preserve">o e </w:t>
      </w:r>
      <w:r w:rsidRPr="003B56C2">
        <w:rPr>
          <w:rFonts w:ascii="Times New Roman" w:hAnsi="Times New Roman" w:cs="Times New Roman"/>
          <w:b/>
        </w:rPr>
        <w:t xml:space="preserve">Pró-Reitor de Relações Comunitárias do Centro Universitário </w:t>
      </w:r>
      <w:proofErr w:type="spellStart"/>
      <w:r w:rsidRPr="003B56C2">
        <w:rPr>
          <w:rFonts w:ascii="Times New Roman" w:hAnsi="Times New Roman" w:cs="Times New Roman"/>
          <w:b/>
        </w:rPr>
        <w:t>Cenecista</w:t>
      </w:r>
      <w:proofErr w:type="spellEnd"/>
      <w:r w:rsidRPr="003B56C2">
        <w:rPr>
          <w:rFonts w:ascii="Times New Roman" w:hAnsi="Times New Roman" w:cs="Times New Roman"/>
          <w:b/>
        </w:rPr>
        <w:t xml:space="preserve"> de Osório (UNICNEC)</w:t>
      </w:r>
      <w:r w:rsidRPr="00A91281">
        <w:rPr>
          <w:rFonts w:ascii="Times New Roman" w:hAnsi="Times New Roman" w:cs="Times New Roman"/>
        </w:rPr>
        <w:t xml:space="preserve"> e Advogado com larga atuação no mu</w:t>
      </w:r>
      <w:r>
        <w:rPr>
          <w:rFonts w:ascii="Times New Roman" w:hAnsi="Times New Roman" w:cs="Times New Roman"/>
        </w:rPr>
        <w:t xml:space="preserve">nicípio de Osório e na região. </w:t>
      </w:r>
    </w:p>
    <w:p w14:paraId="3F458B32" w14:textId="1835A59E" w:rsidR="00D73465" w:rsidRPr="00A91281" w:rsidRDefault="001F3B33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Prof. </w:t>
      </w:r>
      <w:proofErr w:type="spellStart"/>
      <w:r>
        <w:rPr>
          <w:rFonts w:ascii="Times New Roman" w:hAnsi="Times New Roman" w:cs="Times New Roman"/>
        </w:rPr>
        <w:t>Ms</w:t>
      </w:r>
      <w:proofErr w:type="spellEnd"/>
      <w:r>
        <w:rPr>
          <w:rFonts w:ascii="Times New Roman" w:hAnsi="Times New Roman" w:cs="Times New Roman"/>
        </w:rPr>
        <w:t xml:space="preserve">. </w:t>
      </w:r>
      <w:r w:rsidR="00C66A2B" w:rsidRPr="003B56C2">
        <w:rPr>
          <w:rFonts w:ascii="Times New Roman" w:hAnsi="Times New Roman" w:cs="Times New Roman"/>
        </w:rPr>
        <w:t>Vitor André Duar</w:t>
      </w:r>
      <w:r>
        <w:rPr>
          <w:rFonts w:ascii="Times New Roman" w:hAnsi="Times New Roman" w:cs="Times New Roman"/>
        </w:rPr>
        <w:t>te, também membro do GPLNRS,</w:t>
      </w:r>
      <w:r w:rsidR="00C66A2B" w:rsidRPr="003B56C2">
        <w:rPr>
          <w:rFonts w:ascii="Times New Roman" w:hAnsi="Times New Roman" w:cs="Times New Roman"/>
        </w:rPr>
        <w:t xml:space="preserve"> tomou por objeto</w:t>
      </w:r>
      <w:r>
        <w:rPr>
          <w:rFonts w:ascii="Times New Roman" w:hAnsi="Times New Roman" w:cs="Times New Roman"/>
        </w:rPr>
        <w:t xml:space="preserve"> de pesquisa</w:t>
      </w:r>
      <w:r w:rsidR="00C66A2B" w:rsidRPr="003B56C2">
        <w:rPr>
          <w:rFonts w:ascii="Times New Roman" w:hAnsi="Times New Roman" w:cs="Times New Roman"/>
        </w:rPr>
        <w:t xml:space="preserve"> a identificação e hierarquização das cadeias produtivas do Litoral Norte com maior potencial de crescimento e propulsão do desenvolvimento socioeconômico do Litoral. Este trabalho identificou a cadeia turística como a cadeia propulsiva principal do território. Mas, igualmente bem, apontou para a necessidade de diversificar os serviços e atrativos turísticos da região, incorporando o turismo rural, o turismo gastronômico, e a integração vertical regional da produção agroalimentar. </w:t>
      </w:r>
      <w:r>
        <w:rPr>
          <w:rFonts w:ascii="Times New Roman" w:hAnsi="Times New Roman" w:cs="Times New Roman"/>
        </w:rPr>
        <w:t xml:space="preserve">O Prof. </w:t>
      </w:r>
      <w:proofErr w:type="spellStart"/>
      <w:r>
        <w:rPr>
          <w:rFonts w:ascii="Times New Roman" w:hAnsi="Times New Roman" w:cs="Times New Roman"/>
        </w:rPr>
        <w:t>Ms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Maximilianus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Pinent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turismólogo</w:t>
      </w:r>
      <w:proofErr w:type="spellEnd"/>
      <w:r>
        <w:rPr>
          <w:rFonts w:ascii="Times New Roman" w:hAnsi="Times New Roman" w:cs="Times New Roman"/>
        </w:rPr>
        <w:t xml:space="preserve"> de formação, tem longa experiência na análise e promoção do potencial turístico regional, bem como da integração entre turismo urbano e rural. Tal como Duarte, </w:t>
      </w:r>
      <w:proofErr w:type="spellStart"/>
      <w:r>
        <w:rPr>
          <w:rFonts w:ascii="Times New Roman" w:hAnsi="Times New Roman" w:cs="Times New Roman"/>
        </w:rPr>
        <w:t>Pinent</w:t>
      </w:r>
      <w:proofErr w:type="spellEnd"/>
      <w:r>
        <w:rPr>
          <w:rFonts w:ascii="Times New Roman" w:hAnsi="Times New Roman" w:cs="Times New Roman"/>
        </w:rPr>
        <w:t xml:space="preserve"> tomou o turismo do Litoral Norte como objeto de pesquisa em seu Mestrado. Os resultados dos dois trabalhos levantaram a questão da necessidade de estender </w:t>
      </w:r>
      <w:r w:rsidR="00B03A5B" w:rsidRPr="003B56C2">
        <w:rPr>
          <w:rFonts w:ascii="Times New Roman" w:hAnsi="Times New Roman" w:cs="Times New Roman"/>
        </w:rPr>
        <w:t>a cadeia turís</w:t>
      </w:r>
      <w:r>
        <w:rPr>
          <w:rFonts w:ascii="Times New Roman" w:hAnsi="Times New Roman" w:cs="Times New Roman"/>
        </w:rPr>
        <w:t>tica para além da orla marítima.</w:t>
      </w:r>
      <w:r w:rsidR="00B03A5B" w:rsidRPr="003B56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Além disso, levantaram a questão d</w:t>
      </w:r>
      <w:r w:rsidR="00B03A5B" w:rsidRPr="003B56C2">
        <w:rPr>
          <w:rFonts w:ascii="Times New Roman" w:hAnsi="Times New Roman" w:cs="Times New Roman"/>
        </w:rPr>
        <w:t xml:space="preserve">o papel das Cooperativas Agroindustriais neste processo. </w:t>
      </w:r>
      <w:r w:rsidR="00C66A2B" w:rsidRPr="003B56C2">
        <w:rPr>
          <w:rFonts w:ascii="Times New Roman" w:hAnsi="Times New Roman" w:cs="Times New Roman"/>
        </w:rPr>
        <w:t>Paiva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Pinent</w:t>
      </w:r>
      <w:proofErr w:type="spellEnd"/>
      <w:r w:rsidR="00C66A2B" w:rsidRPr="003B56C2">
        <w:rPr>
          <w:rFonts w:ascii="Times New Roman" w:hAnsi="Times New Roman" w:cs="Times New Roman"/>
        </w:rPr>
        <w:t xml:space="preserve"> e Duarte ficarão responsávei</w:t>
      </w:r>
      <w:r w:rsidR="00D73465" w:rsidRPr="003B56C2">
        <w:rPr>
          <w:rFonts w:ascii="Times New Roman" w:hAnsi="Times New Roman" w:cs="Times New Roman"/>
        </w:rPr>
        <w:t xml:space="preserve">s pela atualização da aplicação da Metodologia PPGDR-FACCAT à região. </w:t>
      </w:r>
      <w:r w:rsidR="00B03A5B" w:rsidRPr="003B56C2">
        <w:rPr>
          <w:rFonts w:ascii="Times New Roman" w:hAnsi="Times New Roman" w:cs="Times New Roman"/>
        </w:rPr>
        <w:t>E apoiarão a pesquisa com as Cooperativas Agroindustriais.</w:t>
      </w:r>
    </w:p>
    <w:p w14:paraId="567E76B4" w14:textId="6E75C107" w:rsidR="00AC6A19" w:rsidRPr="00A91281" w:rsidRDefault="001F3B33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Vale lembrar ainda que a </w:t>
      </w:r>
      <w:r w:rsidR="00716E00" w:rsidRPr="00A91281">
        <w:rPr>
          <w:rFonts w:ascii="Times New Roman" w:hAnsi="Times New Roman" w:cs="Times New Roman"/>
        </w:rPr>
        <w:t>maior parte dos pesquisadores do GPLNRS reside e atua profissionalmente no Litoral Norte em agências vinculadas ao desenvolvimento regional e/ou à assessoria de empresas, cooperativas e prefeituras municipais</w:t>
      </w:r>
      <w:r w:rsidR="004C1DB2">
        <w:rPr>
          <w:rStyle w:val="FootnoteReference"/>
          <w:rFonts w:ascii="Times New Roman" w:hAnsi="Times New Roman" w:cs="Times New Roman"/>
        </w:rPr>
        <w:footnoteReference w:id="11"/>
      </w:r>
      <w:r w:rsidR="00716E00" w:rsidRPr="00A91281">
        <w:rPr>
          <w:rFonts w:ascii="Times New Roman" w:hAnsi="Times New Roman" w:cs="Times New Roman"/>
        </w:rPr>
        <w:t xml:space="preserve">. O que facilita sobremaneira a realização de contatos e entrevistas com lideranças empresariais e cooperativas. Além disso, um dos pesquisadores do Grupo, o Mestre Juarez </w:t>
      </w:r>
      <w:r w:rsidR="00B95A8E" w:rsidRPr="00A91281">
        <w:rPr>
          <w:rFonts w:ascii="Times New Roman" w:hAnsi="Times New Roman" w:cs="Times New Roman"/>
        </w:rPr>
        <w:t xml:space="preserve">Camargo Borges </w:t>
      </w:r>
      <w:r w:rsidR="00E934CA">
        <w:rPr>
          <w:rFonts w:ascii="Times New Roman" w:hAnsi="Times New Roman" w:cs="Times New Roman"/>
        </w:rPr>
        <w:t xml:space="preserve">desenvolveu </w:t>
      </w:r>
      <w:r w:rsidR="00B95A8E" w:rsidRPr="00A91281">
        <w:rPr>
          <w:rFonts w:ascii="Times New Roman" w:hAnsi="Times New Roman" w:cs="Times New Roman"/>
        </w:rPr>
        <w:t>seu trabalho de Mestrado sobre um questionário estruturado aplicado a lideranças empresariais e de organizações cooperativas da região. Neste processo, obteve um conjunto de informações sobre a leitura deste segmento social acerca dos gargalos do desenvolvimento regional e abriu contatos que deverão ser retomados na pesquisa ora proposta.</w:t>
      </w:r>
    </w:p>
    <w:p w14:paraId="2ACCA8CF" w14:textId="64DA54F9" w:rsidR="00327FDA" w:rsidRPr="00E071BE" w:rsidRDefault="00B95A8E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Finalmente, no campo do Cooperativismo, o grupo conta com um conjunto de pesquisadores </w:t>
      </w:r>
      <w:r w:rsidR="00511117">
        <w:rPr>
          <w:rFonts w:ascii="Times New Roman" w:hAnsi="Times New Roman" w:cs="Times New Roman"/>
        </w:rPr>
        <w:t xml:space="preserve">com experiência no tema </w:t>
      </w:r>
      <w:r w:rsidRPr="00A91281">
        <w:rPr>
          <w:rFonts w:ascii="Times New Roman" w:hAnsi="Times New Roman" w:cs="Times New Roman"/>
        </w:rPr>
        <w:t>e deverá contar, ainda, com a contratação de consultores e bolsistas no apoio à investigação</w:t>
      </w:r>
      <w:r w:rsidR="00565AF2" w:rsidRPr="00A91281">
        <w:rPr>
          <w:rFonts w:ascii="Times New Roman" w:hAnsi="Times New Roman" w:cs="Times New Roman"/>
        </w:rPr>
        <w:t xml:space="preserve"> do</w:t>
      </w:r>
      <w:r w:rsidR="00511117">
        <w:rPr>
          <w:rFonts w:ascii="Times New Roman" w:hAnsi="Times New Roman" w:cs="Times New Roman"/>
        </w:rPr>
        <w:t>s gargalos interpostos ao desenvolvimento das Cooperativas sediadas no Litoral Norte, com ênfase nas Cooperativas Agroindustriais</w:t>
      </w:r>
      <w:r w:rsidR="00565AF2" w:rsidRPr="00A91281">
        <w:rPr>
          <w:rFonts w:ascii="Times New Roman" w:hAnsi="Times New Roman" w:cs="Times New Roman"/>
        </w:rPr>
        <w:t>. Trataremos este</w:t>
      </w:r>
      <w:r w:rsidR="00511117">
        <w:rPr>
          <w:rFonts w:ascii="Times New Roman" w:hAnsi="Times New Roman" w:cs="Times New Roman"/>
        </w:rPr>
        <w:t xml:space="preserve"> tema de forma mais detalhada no Apêndice do Projeto, </w:t>
      </w:r>
      <w:r w:rsidR="00565AF2" w:rsidRPr="00A91281">
        <w:rPr>
          <w:rFonts w:ascii="Times New Roman" w:hAnsi="Times New Roman" w:cs="Times New Roman"/>
        </w:rPr>
        <w:t>especificamente dedicada à questão do Cooperativismo.</w:t>
      </w:r>
    </w:p>
    <w:p w14:paraId="63393271" w14:textId="77777777" w:rsidR="00A836B1" w:rsidRDefault="00A836B1" w:rsidP="00A836B1">
      <w:pPr>
        <w:jc w:val="center"/>
        <w:rPr>
          <w:rFonts w:ascii="Times New Roman" w:hAnsi="Times New Roman" w:cs="Times New Roman"/>
          <w:b/>
        </w:rPr>
      </w:pPr>
    </w:p>
    <w:p w14:paraId="345737E9" w14:textId="382625CE" w:rsidR="00A836B1" w:rsidRPr="00A836B1" w:rsidRDefault="00A836B1" w:rsidP="00A836B1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836B1">
        <w:rPr>
          <w:rFonts w:ascii="Times New Roman" w:hAnsi="Times New Roman" w:cs="Times New Roman"/>
          <w:b/>
          <w:sz w:val="30"/>
          <w:szCs w:val="30"/>
        </w:rPr>
        <w:t xml:space="preserve">2) </w:t>
      </w:r>
      <w:r w:rsidR="00327FDA" w:rsidRPr="00A836B1">
        <w:rPr>
          <w:rFonts w:ascii="Times New Roman" w:hAnsi="Times New Roman" w:cs="Times New Roman"/>
          <w:b/>
          <w:sz w:val="30"/>
          <w:szCs w:val="30"/>
        </w:rPr>
        <w:t>Infraestrutura e Recursos</w:t>
      </w:r>
      <w:r w:rsidRPr="00A836B1">
        <w:rPr>
          <w:rFonts w:ascii="Times New Roman" w:hAnsi="Times New Roman" w:cs="Times New Roman"/>
          <w:b/>
          <w:sz w:val="30"/>
          <w:szCs w:val="30"/>
        </w:rPr>
        <w:t xml:space="preserve"> Disponíveis e Demandados</w:t>
      </w:r>
    </w:p>
    <w:p w14:paraId="0304D388" w14:textId="4BF6BB76" w:rsidR="00327FDA" w:rsidRPr="00A836B1" w:rsidRDefault="00A836B1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36B1">
        <w:rPr>
          <w:rFonts w:ascii="Times New Roman" w:hAnsi="Times New Roman" w:cs="Times New Roman"/>
          <w:b/>
          <w:i/>
          <w:sz w:val="26"/>
          <w:szCs w:val="26"/>
        </w:rPr>
        <w:t>2.</w:t>
      </w:r>
      <w:r w:rsidR="00327FDA" w:rsidRPr="00A836B1">
        <w:rPr>
          <w:rFonts w:ascii="Times New Roman" w:hAnsi="Times New Roman" w:cs="Times New Roman"/>
          <w:b/>
          <w:i/>
          <w:sz w:val="26"/>
          <w:szCs w:val="26"/>
        </w:rPr>
        <w:t>1</w:t>
      </w:r>
      <w:r w:rsidRPr="00A836B1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327FDA" w:rsidRPr="00A836B1">
        <w:rPr>
          <w:rFonts w:ascii="Times New Roman" w:hAnsi="Times New Roman" w:cs="Times New Roman"/>
          <w:b/>
          <w:i/>
          <w:sz w:val="26"/>
          <w:szCs w:val="26"/>
        </w:rPr>
        <w:t xml:space="preserve"> Infraestrutura </w:t>
      </w:r>
      <w:r w:rsidRPr="00A836B1">
        <w:rPr>
          <w:rFonts w:ascii="Times New Roman" w:hAnsi="Times New Roman" w:cs="Times New Roman"/>
          <w:b/>
          <w:i/>
          <w:sz w:val="26"/>
          <w:szCs w:val="26"/>
        </w:rPr>
        <w:t>e Recursos disponíveis</w:t>
      </w:r>
      <w:r w:rsidR="00327FDA" w:rsidRPr="00A836B1">
        <w:rPr>
          <w:rFonts w:ascii="Times New Roman" w:hAnsi="Times New Roman" w:cs="Times New Roman"/>
          <w:b/>
          <w:i/>
          <w:sz w:val="26"/>
          <w:szCs w:val="26"/>
        </w:rPr>
        <w:t xml:space="preserve"> para a execução do projeto:</w:t>
      </w:r>
    </w:p>
    <w:p w14:paraId="11840EE7" w14:textId="6C6BC79E" w:rsidR="00AF01D4" w:rsidRPr="00A91281" w:rsidRDefault="00AF01D4" w:rsidP="00BC478A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>A pesquisa tem o apoio institucional da FACCAT e, uma vez aprovada, fará parte da programação de horas de trabalho de docentes e discentes do PPGDR desta instituição. Além disso, o grupo de pesquisadores tem inserção profissional em diversas instituições de ensino, pesqu</w:t>
      </w:r>
      <w:r w:rsidR="006D6072" w:rsidRPr="00A91281">
        <w:rPr>
          <w:rFonts w:ascii="Times New Roman" w:hAnsi="Times New Roman" w:cs="Times New Roman"/>
        </w:rPr>
        <w:t xml:space="preserve">isa, extensão e consultoria </w:t>
      </w:r>
      <w:r w:rsidR="009B7741">
        <w:rPr>
          <w:rFonts w:ascii="Times New Roman" w:hAnsi="Times New Roman" w:cs="Times New Roman"/>
        </w:rPr>
        <w:t xml:space="preserve">na região. </w:t>
      </w:r>
    </w:p>
    <w:p w14:paraId="6DFC32B3" w14:textId="77777777" w:rsidR="00327FDA" w:rsidRPr="00A91281" w:rsidRDefault="00327FDA" w:rsidP="00BC478A">
      <w:pPr>
        <w:jc w:val="both"/>
        <w:rPr>
          <w:rFonts w:ascii="Times New Roman" w:hAnsi="Times New Roman" w:cs="Times New Roman"/>
        </w:rPr>
      </w:pPr>
    </w:p>
    <w:p w14:paraId="4D264439" w14:textId="64046B45" w:rsidR="00A836B1" w:rsidRPr="00A836B1" w:rsidRDefault="00327FDA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36B1">
        <w:rPr>
          <w:rFonts w:ascii="Times New Roman" w:hAnsi="Times New Roman" w:cs="Times New Roman"/>
          <w:b/>
          <w:i/>
          <w:sz w:val="26"/>
          <w:szCs w:val="26"/>
        </w:rPr>
        <w:lastRenderedPageBreak/>
        <w:t>2</w:t>
      </w:r>
      <w:r w:rsidR="00A836B1" w:rsidRPr="00A836B1">
        <w:rPr>
          <w:rFonts w:ascii="Times New Roman" w:hAnsi="Times New Roman" w:cs="Times New Roman"/>
          <w:b/>
          <w:i/>
          <w:sz w:val="26"/>
          <w:szCs w:val="26"/>
        </w:rPr>
        <w:t>.2. Recursos Demandados</w:t>
      </w:r>
      <w:r w:rsidRPr="00A836B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836B1" w:rsidRPr="00A836B1">
        <w:rPr>
          <w:rFonts w:ascii="Times New Roman" w:hAnsi="Times New Roman" w:cs="Times New Roman"/>
          <w:b/>
          <w:i/>
          <w:sz w:val="26"/>
          <w:szCs w:val="26"/>
        </w:rPr>
        <w:t>nos termos do Edital CNPq-SESCOOP</w:t>
      </w:r>
    </w:p>
    <w:p w14:paraId="7F31F74F" w14:textId="2C9454D4" w:rsidR="00327FDA" w:rsidRDefault="00A836B1" w:rsidP="00BC478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836B1">
        <w:rPr>
          <w:rFonts w:ascii="Times New Roman" w:hAnsi="Times New Roman" w:cs="Times New Roman"/>
          <w:b/>
          <w:sz w:val="26"/>
          <w:szCs w:val="26"/>
        </w:rPr>
        <w:t xml:space="preserve">2.2.1. Recursos de </w:t>
      </w:r>
      <w:r w:rsidR="00327FDA" w:rsidRPr="00A836B1">
        <w:rPr>
          <w:rFonts w:ascii="Times New Roman" w:hAnsi="Times New Roman" w:cs="Times New Roman"/>
          <w:b/>
          <w:sz w:val="26"/>
          <w:szCs w:val="26"/>
        </w:rPr>
        <w:t>Capital:</w:t>
      </w:r>
    </w:p>
    <w:p w14:paraId="3C81D224" w14:textId="6D96548B" w:rsidR="001147C4" w:rsidRPr="00F96F76" w:rsidRDefault="001147C4" w:rsidP="001147C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Cs w:val="26"/>
        </w:rPr>
      </w:pPr>
      <w:r w:rsidRPr="00F96F76">
        <w:rPr>
          <w:rFonts w:ascii="Times New Roman" w:hAnsi="Times New Roman" w:cs="Times New Roman"/>
          <w:szCs w:val="26"/>
        </w:rPr>
        <w:t>Aquisição de 5 (cinco) notebooks para realização dos questionários;</w:t>
      </w:r>
    </w:p>
    <w:p w14:paraId="6CA74864" w14:textId="77777777" w:rsidR="007254CB" w:rsidRPr="00F96F76" w:rsidRDefault="001147C4" w:rsidP="001147C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Cs w:val="26"/>
        </w:rPr>
      </w:pPr>
      <w:r w:rsidRPr="00F96F76">
        <w:rPr>
          <w:rFonts w:ascii="Times New Roman" w:hAnsi="Times New Roman" w:cs="Times New Roman"/>
          <w:szCs w:val="26"/>
        </w:rPr>
        <w:t>Compra de materiais didáticos para fortalecimento da metodologia</w:t>
      </w:r>
      <w:r w:rsidR="007254CB" w:rsidRPr="00F96F76">
        <w:rPr>
          <w:rFonts w:ascii="Times New Roman" w:hAnsi="Times New Roman" w:cs="Times New Roman"/>
          <w:szCs w:val="26"/>
        </w:rPr>
        <w:t>;</w:t>
      </w:r>
    </w:p>
    <w:p w14:paraId="20F83858" w14:textId="0364A94C" w:rsidR="001147C4" w:rsidRPr="00F96F76" w:rsidRDefault="007254CB" w:rsidP="001147C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Cs w:val="26"/>
        </w:rPr>
      </w:pPr>
      <w:r w:rsidRPr="00F96F76">
        <w:rPr>
          <w:rFonts w:ascii="Times New Roman" w:hAnsi="Times New Roman" w:cs="Times New Roman"/>
          <w:szCs w:val="26"/>
        </w:rPr>
        <w:t xml:space="preserve">Materiais diversos necessários para aplicação e análise dos resultados (softwares).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274"/>
        <w:gridCol w:w="1276"/>
        <w:gridCol w:w="1419"/>
        <w:gridCol w:w="1343"/>
      </w:tblGrid>
      <w:tr w:rsidR="007254CB" w:rsidRPr="00230B3B" w14:paraId="4BB26F23" w14:textId="77777777" w:rsidTr="007254CB">
        <w:trPr>
          <w:trHeight w:val="315"/>
        </w:trPr>
        <w:tc>
          <w:tcPr>
            <w:tcW w:w="1927" w:type="pct"/>
            <w:shd w:val="clear" w:color="auto" w:fill="auto"/>
            <w:noWrap/>
            <w:vAlign w:val="center"/>
            <w:hideMark/>
          </w:tcPr>
          <w:p w14:paraId="221F0B91" w14:textId="77777777" w:rsidR="004855B0" w:rsidRPr="00EB3809" w:rsidRDefault="004855B0" w:rsidP="007254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Finalidade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C0B7DF0" w14:textId="77777777" w:rsidR="004855B0" w:rsidRPr="00EB3809" w:rsidRDefault="004855B0" w:rsidP="007254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7FEB25DE" w14:textId="1BDBEC03" w:rsidR="004855B0" w:rsidRPr="00EB3809" w:rsidRDefault="004855B0" w:rsidP="007254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Custo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14:paraId="7B18B300" w14:textId="3846CEDE" w:rsidR="004855B0" w:rsidRPr="00EB3809" w:rsidRDefault="004855B0" w:rsidP="007254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Custo Total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D9802DA" w14:textId="7A75576A" w:rsidR="004855B0" w:rsidRPr="00EB3809" w:rsidRDefault="004855B0" w:rsidP="007254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Custo Agregado</w:t>
            </w:r>
          </w:p>
        </w:tc>
      </w:tr>
      <w:tr w:rsidR="00543B75" w:rsidRPr="00230B3B" w14:paraId="418FA631" w14:textId="77777777" w:rsidTr="00D2168B">
        <w:trPr>
          <w:trHeight w:val="300"/>
        </w:trPr>
        <w:tc>
          <w:tcPr>
            <w:tcW w:w="1927" w:type="pct"/>
            <w:shd w:val="clear" w:color="auto" w:fill="auto"/>
            <w:noWrap/>
            <w:vAlign w:val="center"/>
            <w:hideMark/>
          </w:tcPr>
          <w:p w14:paraId="175E7AFE" w14:textId="622E97B9" w:rsidR="00543B75" w:rsidRPr="00EB3809" w:rsidRDefault="00543B75" w:rsidP="0054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Aquisição de notebooks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EA11D9E" w14:textId="236B7702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25FA0AD8" w14:textId="03CB120C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R$ 3.000,00 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14:paraId="047ECF26" w14:textId="43086CCA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R$ 15.000,00 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FDD8DA5" w14:textId="7807DB3A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R$ 15.000,00 </w:t>
            </w:r>
          </w:p>
        </w:tc>
      </w:tr>
      <w:tr w:rsidR="00543B75" w:rsidRPr="00230B3B" w14:paraId="1269F83C" w14:textId="77777777" w:rsidTr="00D2168B">
        <w:trPr>
          <w:trHeight w:val="300"/>
        </w:trPr>
        <w:tc>
          <w:tcPr>
            <w:tcW w:w="1927" w:type="pct"/>
            <w:shd w:val="clear" w:color="auto" w:fill="auto"/>
            <w:noWrap/>
            <w:vAlign w:val="center"/>
            <w:hideMark/>
          </w:tcPr>
          <w:p w14:paraId="3EE788EE" w14:textId="04D91483" w:rsidR="00543B75" w:rsidRPr="00EB3809" w:rsidRDefault="00543B75" w:rsidP="0054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Compra de materiais didáticos (livros)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537CF836" w14:textId="3FAF7DB6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7C4B2314" w14:textId="69BE7728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R$ 50,00 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14:paraId="698DB2F2" w14:textId="2BC2E5AA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R$ 500,00 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C16D157" w14:textId="09C342C7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R$ 15.500,00 </w:t>
            </w:r>
          </w:p>
        </w:tc>
      </w:tr>
      <w:tr w:rsidR="007254CB" w:rsidRPr="00230B3B" w14:paraId="71961B48" w14:textId="77777777" w:rsidTr="00543B75">
        <w:trPr>
          <w:trHeight w:val="300"/>
        </w:trPr>
        <w:tc>
          <w:tcPr>
            <w:tcW w:w="1927" w:type="pct"/>
            <w:shd w:val="clear" w:color="auto" w:fill="auto"/>
            <w:noWrap/>
            <w:vAlign w:val="bottom"/>
          </w:tcPr>
          <w:p w14:paraId="0664D291" w14:textId="77777777" w:rsidR="004855B0" w:rsidRPr="00230B3B" w:rsidRDefault="004855B0" w:rsidP="00991F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30B3B">
              <w:rPr>
                <w:rFonts w:ascii="Calibri" w:eastAsia="Times New Roman" w:hAnsi="Calibri" w:cs="Calibri"/>
                <w:color w:val="000000"/>
                <w:lang w:eastAsia="pt-BR"/>
              </w:rPr>
              <w:t>Valor Total</w:t>
            </w: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64EEC410" w14:textId="77777777" w:rsidR="004855B0" w:rsidRPr="00230B3B" w:rsidRDefault="004855B0" w:rsidP="007254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738" w:type="pct"/>
            <w:shd w:val="clear" w:color="auto" w:fill="auto"/>
            <w:noWrap/>
            <w:vAlign w:val="center"/>
          </w:tcPr>
          <w:p w14:paraId="36E48D47" w14:textId="77777777" w:rsidR="004855B0" w:rsidRPr="00230B3B" w:rsidRDefault="004855B0" w:rsidP="007254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21" w:type="pct"/>
            <w:shd w:val="clear" w:color="auto" w:fill="auto"/>
            <w:noWrap/>
            <w:vAlign w:val="center"/>
          </w:tcPr>
          <w:p w14:paraId="790CB31B" w14:textId="77777777" w:rsidR="004855B0" w:rsidRPr="00230B3B" w:rsidRDefault="004855B0" w:rsidP="007254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777" w:type="pct"/>
            <w:shd w:val="clear" w:color="auto" w:fill="FFD966" w:themeFill="accent4" w:themeFillTint="99"/>
            <w:noWrap/>
            <w:vAlign w:val="center"/>
          </w:tcPr>
          <w:p w14:paraId="77401C99" w14:textId="365DDEE6" w:rsidR="004855B0" w:rsidRPr="00466BE5" w:rsidRDefault="007254CB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466BE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R$ </w:t>
            </w:r>
            <w:r w:rsidR="00991F81" w:rsidRPr="00466BE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15</w:t>
            </w:r>
            <w:r w:rsidRPr="00466BE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.</w:t>
            </w:r>
            <w:r w:rsidR="00991F81" w:rsidRPr="00466BE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5</w:t>
            </w:r>
            <w:r w:rsidR="004855B0" w:rsidRPr="00466BE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00,00</w:t>
            </w:r>
          </w:p>
        </w:tc>
      </w:tr>
    </w:tbl>
    <w:p w14:paraId="68FB2728" w14:textId="77777777" w:rsidR="007254CB" w:rsidRDefault="007254CB" w:rsidP="00BC478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48ABC9B" w14:textId="45939CC9" w:rsidR="00327FDA" w:rsidRDefault="00A836B1" w:rsidP="00BC478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836B1">
        <w:rPr>
          <w:rFonts w:ascii="Times New Roman" w:hAnsi="Times New Roman" w:cs="Times New Roman"/>
          <w:b/>
          <w:sz w:val="26"/>
          <w:szCs w:val="26"/>
        </w:rPr>
        <w:t xml:space="preserve">2.2.2. Recursos de </w:t>
      </w:r>
      <w:r w:rsidR="00327FDA" w:rsidRPr="00A836B1">
        <w:rPr>
          <w:rFonts w:ascii="Times New Roman" w:hAnsi="Times New Roman" w:cs="Times New Roman"/>
          <w:b/>
          <w:sz w:val="26"/>
          <w:szCs w:val="26"/>
        </w:rPr>
        <w:t>Custeio:</w:t>
      </w:r>
    </w:p>
    <w:p w14:paraId="061A1F19" w14:textId="6DA4365F" w:rsidR="007254CB" w:rsidRPr="00F96F76" w:rsidRDefault="007254CB" w:rsidP="007254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szCs w:val="26"/>
        </w:rPr>
      </w:pPr>
      <w:r w:rsidRPr="00F96F76">
        <w:rPr>
          <w:rFonts w:ascii="Times New Roman" w:hAnsi="Times New Roman" w:cs="Times New Roman"/>
          <w:szCs w:val="26"/>
        </w:rPr>
        <w:t xml:space="preserve">Passagens, alimentação e hospedagem para participação do grupo de pesquisa em todas 21 assembleias do COREDE Litoral. </w:t>
      </w:r>
    </w:p>
    <w:tbl>
      <w:tblPr>
        <w:tblW w:w="8731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1275"/>
        <w:gridCol w:w="1303"/>
        <w:gridCol w:w="1422"/>
        <w:gridCol w:w="1473"/>
      </w:tblGrid>
      <w:tr w:rsidR="00991F81" w:rsidRPr="00230B3B" w14:paraId="1CDFEF53" w14:textId="77777777" w:rsidTr="00991F81">
        <w:trPr>
          <w:trHeight w:val="260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6AFA095A" w14:textId="77777777" w:rsidR="004855B0" w:rsidRPr="00CB1795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B179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Finalidade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45BCF5" w14:textId="77777777" w:rsidR="004855B0" w:rsidRPr="00CB1795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B179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F6EAED7" w14:textId="77777777" w:rsidR="004855B0" w:rsidRPr="00CB1795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B179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Custo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44362B8C" w14:textId="77777777" w:rsidR="004855B0" w:rsidRPr="00CB1795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B179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Custo Total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6D317199" w14:textId="77777777" w:rsidR="004855B0" w:rsidRPr="00CB1795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B179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Custo Agregado</w:t>
            </w:r>
          </w:p>
        </w:tc>
      </w:tr>
      <w:tr w:rsidR="00543B75" w:rsidRPr="00230B3B" w14:paraId="5F8EEDF2" w14:textId="77777777" w:rsidTr="00991F81">
        <w:trPr>
          <w:trHeight w:val="260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55ECF6A1" w14:textId="06F1F50D" w:rsidR="00543B75" w:rsidRPr="00CB1795" w:rsidRDefault="00543B75" w:rsidP="0054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Passagem de ônibus (para 5 pessoas em média)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BE5028" w14:textId="7B4CF38F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6160E48" w14:textId="6CAD4531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R$ 80,00 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72ED4D1" w14:textId="15C5F521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R$ 8.400,00 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AA74F02" w14:textId="17BB6183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R$ 8.400,00 </w:t>
            </w:r>
          </w:p>
        </w:tc>
      </w:tr>
      <w:tr w:rsidR="00543B75" w:rsidRPr="00230B3B" w14:paraId="6BF02149" w14:textId="77777777" w:rsidTr="00991F81">
        <w:trPr>
          <w:trHeight w:val="260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094B3E2D" w14:textId="4996BC4E" w:rsidR="00543B75" w:rsidRPr="00CB1795" w:rsidRDefault="00543B75" w:rsidP="0054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Alimentação (para 5 pessoas, 3 refeições por dia)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9CEEFC" w14:textId="6C8DE348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D88FA95" w14:textId="14EE6835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R$ 40,00 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3B021972" w14:textId="1C5EC659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R$ 12.600,00 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5A96F2DE" w14:textId="1A3F66D1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R$ 21.000,00 </w:t>
            </w:r>
          </w:p>
        </w:tc>
      </w:tr>
      <w:tr w:rsidR="00543B75" w:rsidRPr="00230B3B" w14:paraId="6FDC0726" w14:textId="77777777" w:rsidTr="00991F81">
        <w:trPr>
          <w:trHeight w:val="273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7639EA46" w14:textId="18AA3C50" w:rsidR="00543B75" w:rsidRPr="00CB1795" w:rsidRDefault="00543B75" w:rsidP="0054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Hospedagem (para 5 pessoas)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DD69E8" w14:textId="6FACBD76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734A11B" w14:textId="138470AF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R$ 100,00 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591548A5" w14:textId="4B603CEB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R$ 10.500,00 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2090D8DB" w14:textId="414F2087" w:rsidR="00543B75" w:rsidRPr="00CB179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R$ 31.500,00 </w:t>
            </w:r>
          </w:p>
        </w:tc>
      </w:tr>
      <w:tr w:rsidR="00543B75" w:rsidRPr="00230B3B" w14:paraId="63A6EBB3" w14:textId="77777777" w:rsidTr="00D2168B">
        <w:trPr>
          <w:trHeight w:val="300"/>
        </w:trPr>
        <w:tc>
          <w:tcPr>
            <w:tcW w:w="3258" w:type="dxa"/>
            <w:shd w:val="clear" w:color="auto" w:fill="auto"/>
            <w:noWrap/>
            <w:vAlign w:val="center"/>
          </w:tcPr>
          <w:p w14:paraId="08BB28C7" w14:textId="29277091" w:rsidR="00543B75" w:rsidRPr="00EB3809" w:rsidRDefault="00543B75" w:rsidP="0054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Materiais diversos (softwares, materiais de escritório, etc.)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F180887" w14:textId="12FF53C7" w:rsidR="00543B7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303" w:type="dxa"/>
            <w:shd w:val="clear" w:color="auto" w:fill="auto"/>
            <w:noWrap/>
            <w:vAlign w:val="center"/>
          </w:tcPr>
          <w:p w14:paraId="280BD94B" w14:textId="2970B18D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R$5.000,00 </w:t>
            </w: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699BD933" w14:textId="66D63178" w:rsidR="00543B75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R$ 5.000,00 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AE87A42" w14:textId="72E21D23" w:rsidR="00543B75" w:rsidRPr="00EB3809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R$ 36.500,00 </w:t>
            </w:r>
          </w:p>
        </w:tc>
      </w:tr>
      <w:tr w:rsidR="00543B75" w:rsidRPr="00230B3B" w14:paraId="2A689224" w14:textId="77777777" w:rsidTr="00991F81">
        <w:trPr>
          <w:trHeight w:val="273"/>
        </w:trPr>
        <w:tc>
          <w:tcPr>
            <w:tcW w:w="3258" w:type="dxa"/>
            <w:shd w:val="clear" w:color="auto" w:fill="auto"/>
            <w:noWrap/>
            <w:vAlign w:val="center"/>
          </w:tcPr>
          <w:p w14:paraId="59A1B893" w14:textId="206198D4" w:rsidR="00543B75" w:rsidRPr="00991F81" w:rsidRDefault="00543B75" w:rsidP="0054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Apresentação dos resultados em Brasília/DF em 2020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C32D32B" w14:textId="79FA74E2" w:rsidR="00543B75" w:rsidRPr="00230B3B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03" w:type="dxa"/>
            <w:shd w:val="clear" w:color="auto" w:fill="auto"/>
            <w:noWrap/>
            <w:vAlign w:val="center"/>
          </w:tcPr>
          <w:p w14:paraId="34DBE473" w14:textId="2BFADB1C" w:rsidR="00543B75" w:rsidRPr="00230B3B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R$ 4.000,00 </w:t>
            </w: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72D7E2B8" w14:textId="7BE3047B" w:rsidR="00543B75" w:rsidRPr="00230B3B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R$ 4.000,00 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5F21AFF7" w14:textId="2CB122C8" w:rsidR="00543B75" w:rsidRPr="00991F81" w:rsidRDefault="00543B75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 xml:space="preserve">R$ 40.500,00 </w:t>
            </w:r>
          </w:p>
        </w:tc>
      </w:tr>
      <w:tr w:rsidR="00991F81" w:rsidRPr="00230B3B" w14:paraId="66253A58" w14:textId="77777777" w:rsidTr="00991F81">
        <w:trPr>
          <w:trHeight w:val="273"/>
        </w:trPr>
        <w:tc>
          <w:tcPr>
            <w:tcW w:w="3258" w:type="dxa"/>
            <w:shd w:val="clear" w:color="auto" w:fill="auto"/>
            <w:noWrap/>
            <w:vAlign w:val="center"/>
          </w:tcPr>
          <w:p w14:paraId="670B227B" w14:textId="77777777" w:rsidR="00991F81" w:rsidRPr="00230B3B" w:rsidRDefault="00991F81" w:rsidP="00991F8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230B3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Valor Total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136B542" w14:textId="77777777" w:rsidR="00991F81" w:rsidRPr="00230B3B" w:rsidRDefault="00991F81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30B3B"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303" w:type="dxa"/>
            <w:shd w:val="clear" w:color="auto" w:fill="auto"/>
            <w:noWrap/>
            <w:vAlign w:val="center"/>
          </w:tcPr>
          <w:p w14:paraId="1AD46006" w14:textId="77777777" w:rsidR="00991F81" w:rsidRPr="00230B3B" w:rsidRDefault="00991F81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60747EC0" w14:textId="77777777" w:rsidR="00991F81" w:rsidRPr="00230B3B" w:rsidRDefault="00991F81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73" w:type="dxa"/>
            <w:shd w:val="clear" w:color="auto" w:fill="FFFF00"/>
            <w:noWrap/>
            <w:vAlign w:val="center"/>
          </w:tcPr>
          <w:p w14:paraId="702F6AE8" w14:textId="6B19664C" w:rsidR="00991F81" w:rsidRPr="00230B3B" w:rsidRDefault="00991F81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230B3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R$ </w:t>
            </w:r>
            <w:r w:rsidR="00543B7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40</w:t>
            </w:r>
            <w:r w:rsidRPr="00230B3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.</w:t>
            </w:r>
            <w:r w:rsidR="00543B7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5</w:t>
            </w:r>
            <w:r w:rsidRPr="00230B3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00,00</w:t>
            </w:r>
          </w:p>
        </w:tc>
      </w:tr>
    </w:tbl>
    <w:p w14:paraId="3F11A4A8" w14:textId="599DCF9E" w:rsidR="00327FDA" w:rsidRPr="00A91281" w:rsidRDefault="00327FDA" w:rsidP="0018004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22E695DA" w14:textId="77777777" w:rsidR="00327FDA" w:rsidRPr="00A91281" w:rsidRDefault="00327FDA" w:rsidP="00BC478A">
      <w:pPr>
        <w:jc w:val="both"/>
        <w:rPr>
          <w:rFonts w:ascii="Times New Roman" w:hAnsi="Times New Roman" w:cs="Times New Roman"/>
        </w:rPr>
      </w:pPr>
    </w:p>
    <w:p w14:paraId="030F975A" w14:textId="5AD09067" w:rsidR="00327FDA" w:rsidRPr="00A836B1" w:rsidRDefault="00A836B1" w:rsidP="00BC478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836B1">
        <w:rPr>
          <w:rFonts w:ascii="Times New Roman" w:hAnsi="Times New Roman" w:cs="Times New Roman"/>
          <w:b/>
          <w:sz w:val="26"/>
          <w:szCs w:val="26"/>
        </w:rPr>
        <w:t>2.2.3</w:t>
      </w:r>
      <w:r w:rsidR="00327FDA" w:rsidRPr="00A836B1">
        <w:rPr>
          <w:rFonts w:ascii="Times New Roman" w:hAnsi="Times New Roman" w:cs="Times New Roman"/>
          <w:b/>
          <w:sz w:val="26"/>
          <w:szCs w:val="26"/>
        </w:rPr>
        <w:t xml:space="preserve"> Bolsas:</w:t>
      </w:r>
    </w:p>
    <w:tbl>
      <w:tblPr>
        <w:tblW w:w="88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8"/>
        <w:gridCol w:w="1222"/>
        <w:gridCol w:w="1201"/>
        <w:gridCol w:w="1322"/>
        <w:gridCol w:w="1633"/>
      </w:tblGrid>
      <w:tr w:rsidR="004855B0" w:rsidRPr="00EB3809" w14:paraId="7CE77ADD" w14:textId="77777777" w:rsidTr="00F96F76">
        <w:trPr>
          <w:trHeight w:val="315"/>
        </w:trPr>
        <w:tc>
          <w:tcPr>
            <w:tcW w:w="3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52F8" w14:textId="77777777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Finalidade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B37C" w14:textId="77777777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6926" w14:textId="77777777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Custo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C421" w14:textId="77777777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Custo Total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1DA10" w14:textId="77777777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Custo Agregado </w:t>
            </w:r>
          </w:p>
        </w:tc>
      </w:tr>
      <w:tr w:rsidR="004855B0" w:rsidRPr="00EB3809" w14:paraId="3420FBEC" w14:textId="77777777" w:rsidTr="00F96F76">
        <w:trPr>
          <w:trHeight w:val="300"/>
        </w:trPr>
        <w:tc>
          <w:tcPr>
            <w:tcW w:w="3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756E" w14:textId="31F72617" w:rsidR="004855B0" w:rsidRPr="00EB3809" w:rsidRDefault="004855B0" w:rsidP="00991F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Especialista Visitante - EV (8</w:t>
            </w:r>
            <w:r w:rsidRPr="00EB380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meses)</w:t>
            </w:r>
            <w:r w:rsidR="00F96F7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–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F49F" w14:textId="77777777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54AD" w14:textId="77777777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color w:val="000000"/>
                <w:lang w:eastAsia="pt-BR"/>
              </w:rPr>
              <w:t>R$ 2.500,00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2D52" w14:textId="5022838E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R$ 2</w:t>
            </w:r>
            <w:r w:rsidRPr="00EB3809">
              <w:rPr>
                <w:rFonts w:ascii="Calibri" w:eastAsia="Times New Roman" w:hAnsi="Calibri" w:cs="Calibri"/>
                <w:color w:val="000000"/>
                <w:lang w:eastAsia="pt-BR"/>
              </w:rPr>
              <w:t>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7464E" w14:textId="2BD9CC85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R$ 2</w:t>
            </w:r>
            <w:r w:rsidRPr="00EB3809">
              <w:rPr>
                <w:rFonts w:ascii="Calibri" w:eastAsia="Times New Roman" w:hAnsi="Calibri" w:cs="Calibri"/>
                <w:color w:val="000000"/>
                <w:lang w:eastAsia="pt-BR"/>
              </w:rPr>
              <w:t>0.000,00</w:t>
            </w:r>
          </w:p>
        </w:tc>
      </w:tr>
      <w:tr w:rsidR="004855B0" w:rsidRPr="00EB3809" w14:paraId="60EB801A" w14:textId="77777777" w:rsidTr="00F96F76">
        <w:trPr>
          <w:trHeight w:val="300"/>
        </w:trPr>
        <w:tc>
          <w:tcPr>
            <w:tcW w:w="3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2138" w14:textId="77777777" w:rsidR="004855B0" w:rsidRPr="00EB3809" w:rsidRDefault="004855B0" w:rsidP="00991F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Bolsas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2B25" w14:textId="61A1759B" w:rsidR="004855B0" w:rsidRPr="00EB3809" w:rsidRDefault="00543B75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276C" w14:textId="77777777" w:rsidR="004855B0" w:rsidRPr="00EB3809" w:rsidRDefault="004855B0" w:rsidP="00991F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332D" w14:textId="71E22B1E" w:rsidR="004855B0" w:rsidRPr="00EB3809" w:rsidRDefault="004855B0" w:rsidP="00F96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</w:t>
            </w:r>
            <w:r w:rsidR="00543B7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$ 20.0</w:t>
            </w:r>
            <w:r w:rsidR="00F96F7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  <w:r w:rsidRPr="004855B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32041021" w14:textId="4864FCC3" w:rsidR="004855B0" w:rsidRPr="00EB3809" w:rsidRDefault="004855B0" w:rsidP="0054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B380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</w:t>
            </w:r>
            <w:r w:rsidR="00543B7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$ 20</w:t>
            </w:r>
            <w:r w:rsidRPr="004855B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.</w:t>
            </w:r>
            <w:r w:rsidR="00543B7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  <w:r w:rsidR="00F96F7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  <w:r w:rsidRPr="004855B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0,00</w:t>
            </w:r>
          </w:p>
        </w:tc>
      </w:tr>
    </w:tbl>
    <w:p w14:paraId="1C838D34" w14:textId="77777777" w:rsidR="00624532" w:rsidRPr="00A91281" w:rsidRDefault="00624532" w:rsidP="0018004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7DCCBF01" w14:textId="24A87737" w:rsidR="00624532" w:rsidRDefault="00624532" w:rsidP="00BC478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24532">
        <w:rPr>
          <w:rFonts w:ascii="Times New Roman" w:hAnsi="Times New Roman" w:cs="Times New Roman"/>
          <w:b/>
          <w:sz w:val="26"/>
          <w:szCs w:val="26"/>
        </w:rPr>
        <w:t>2.</w:t>
      </w:r>
      <w:r>
        <w:rPr>
          <w:rFonts w:ascii="Times New Roman" w:hAnsi="Times New Roman" w:cs="Times New Roman"/>
          <w:b/>
          <w:sz w:val="26"/>
          <w:szCs w:val="26"/>
        </w:rPr>
        <w:t xml:space="preserve"> 2.4 Orçamento Sintético dos Recursos Demandados</w:t>
      </w:r>
    </w:p>
    <w:p w14:paraId="4941A847" w14:textId="2B134B44" w:rsidR="00F96F76" w:rsidRPr="00F96F76" w:rsidRDefault="00F96F76" w:rsidP="00BC478A">
      <w:pPr>
        <w:jc w:val="both"/>
        <w:rPr>
          <w:rFonts w:ascii="Times New Roman" w:hAnsi="Times New Roman" w:cs="Times New Roman"/>
          <w:szCs w:val="26"/>
        </w:rPr>
      </w:pPr>
      <w:r w:rsidRPr="00F96F76">
        <w:rPr>
          <w:rFonts w:ascii="Times New Roman" w:hAnsi="Times New Roman" w:cs="Times New Roman"/>
          <w:szCs w:val="26"/>
        </w:rPr>
        <w:t xml:space="preserve">Valor Final – R$ </w:t>
      </w:r>
      <w:r w:rsidR="00543B75">
        <w:rPr>
          <w:rFonts w:ascii="Times New Roman" w:hAnsi="Times New Roman" w:cs="Times New Roman"/>
          <w:szCs w:val="26"/>
        </w:rPr>
        <w:t>76</w:t>
      </w:r>
      <w:r w:rsidRPr="00F96F76">
        <w:rPr>
          <w:rFonts w:ascii="Times New Roman" w:hAnsi="Times New Roman" w:cs="Times New Roman"/>
          <w:szCs w:val="26"/>
        </w:rPr>
        <w:t>.</w:t>
      </w:r>
      <w:r w:rsidR="00543B75">
        <w:rPr>
          <w:rFonts w:ascii="Times New Roman" w:hAnsi="Times New Roman" w:cs="Times New Roman"/>
          <w:szCs w:val="26"/>
        </w:rPr>
        <w:t>0</w:t>
      </w:r>
      <w:r w:rsidRPr="00F96F76">
        <w:rPr>
          <w:rFonts w:ascii="Times New Roman" w:hAnsi="Times New Roman" w:cs="Times New Roman"/>
          <w:szCs w:val="26"/>
        </w:rPr>
        <w:t xml:space="preserve">00,00. </w:t>
      </w:r>
    </w:p>
    <w:p w14:paraId="4A867E4F" w14:textId="6F1D74DD" w:rsidR="00624532" w:rsidRPr="00624532" w:rsidRDefault="00E071BE" w:rsidP="00BC478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071BE">
        <w:rPr>
          <w:noProof/>
          <w:lang w:val="en-US"/>
        </w:rPr>
        <w:lastRenderedPageBreak/>
        <w:drawing>
          <wp:inline distT="0" distB="0" distL="0" distR="0" wp14:anchorId="16B5A867" wp14:editId="4502CDF5">
            <wp:extent cx="5400040" cy="2144547"/>
            <wp:effectExtent l="0" t="0" r="0" b="825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44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5B301" w14:textId="0446FC8B" w:rsidR="00327FDA" w:rsidRPr="00E934CA" w:rsidRDefault="00A836B1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934CA">
        <w:rPr>
          <w:rFonts w:ascii="Times New Roman" w:hAnsi="Times New Roman" w:cs="Times New Roman"/>
          <w:b/>
          <w:i/>
          <w:sz w:val="26"/>
          <w:szCs w:val="26"/>
        </w:rPr>
        <w:t xml:space="preserve">2.3. </w:t>
      </w:r>
      <w:r w:rsidR="00327FDA" w:rsidRPr="00E934CA">
        <w:rPr>
          <w:rFonts w:ascii="Times New Roman" w:hAnsi="Times New Roman" w:cs="Times New Roman"/>
          <w:b/>
          <w:i/>
          <w:sz w:val="26"/>
          <w:szCs w:val="26"/>
        </w:rPr>
        <w:t>Outras fontes de recursos:</w:t>
      </w:r>
    </w:p>
    <w:p w14:paraId="0E409A76" w14:textId="0DE60EEB" w:rsidR="00A836B1" w:rsidRPr="009B7741" w:rsidRDefault="009B7741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 recursos humanos responsáveis pela condução da pesquisa, análise dos resultados e redação dos relatórios estão sendo financiados pelas instituições de ensino envolvidas com o projeto, a começar pela FACCAT e a UNICNEC. Contamos, igualmente bem, com o apoio institucional e material do </w:t>
      </w:r>
      <w:proofErr w:type="spellStart"/>
      <w:r>
        <w:rPr>
          <w:rFonts w:ascii="Times New Roman" w:hAnsi="Times New Roman" w:cs="Times New Roman"/>
        </w:rPr>
        <w:t>Corede</w:t>
      </w:r>
      <w:proofErr w:type="spellEnd"/>
      <w:r>
        <w:rPr>
          <w:rFonts w:ascii="Times New Roman" w:hAnsi="Times New Roman" w:cs="Times New Roman"/>
        </w:rPr>
        <w:t>-Litoral e da</w:t>
      </w:r>
      <w:r w:rsidR="00FB7F7D">
        <w:rPr>
          <w:rFonts w:ascii="Times New Roman" w:hAnsi="Times New Roman" w:cs="Times New Roman"/>
        </w:rPr>
        <w:t xml:space="preserve"> </w:t>
      </w:r>
      <w:r w:rsidR="00FB7F7D" w:rsidRPr="002B5201">
        <w:rPr>
          <w:rFonts w:ascii="Times New Roman" w:hAnsi="Times New Roman" w:cs="Times New Roman"/>
        </w:rPr>
        <w:t xml:space="preserve">Cooperativa Mista de Agricultores Familiares de </w:t>
      </w:r>
      <w:proofErr w:type="spellStart"/>
      <w:r w:rsidR="00FB7F7D" w:rsidRPr="002B5201">
        <w:rPr>
          <w:rFonts w:ascii="Times New Roman" w:hAnsi="Times New Roman" w:cs="Times New Roman"/>
        </w:rPr>
        <w:t>Itati</w:t>
      </w:r>
      <w:proofErr w:type="spellEnd"/>
      <w:r w:rsidR="00FB7F7D" w:rsidRPr="002B5201">
        <w:rPr>
          <w:rFonts w:ascii="Times New Roman" w:hAnsi="Times New Roman" w:cs="Times New Roman"/>
        </w:rPr>
        <w:t xml:space="preserve">, Terra de Areia e Três Forquilhas (COOMAFITT). </w:t>
      </w:r>
    </w:p>
    <w:p w14:paraId="3654DE99" w14:textId="77777777" w:rsidR="00A836B1" w:rsidRDefault="00A836B1" w:rsidP="00BC478A">
      <w:pPr>
        <w:jc w:val="both"/>
        <w:rPr>
          <w:rFonts w:ascii="Times New Roman" w:hAnsi="Times New Roman" w:cs="Times New Roman"/>
          <w:b/>
        </w:rPr>
      </w:pPr>
    </w:p>
    <w:p w14:paraId="7EEB04CF" w14:textId="5FDF7F2A" w:rsidR="00327FDA" w:rsidRPr="009E55D8" w:rsidRDefault="009E55D8" w:rsidP="009E55D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3</w:t>
      </w:r>
      <w:r w:rsidRPr="009E55D8">
        <w:rPr>
          <w:rFonts w:ascii="Times New Roman" w:hAnsi="Times New Roman" w:cs="Times New Roman"/>
          <w:b/>
          <w:sz w:val="30"/>
          <w:szCs w:val="30"/>
        </w:rPr>
        <w:t xml:space="preserve">) </w:t>
      </w:r>
      <w:r w:rsidR="00327FDA" w:rsidRPr="009E55D8">
        <w:rPr>
          <w:rFonts w:ascii="Times New Roman" w:hAnsi="Times New Roman" w:cs="Times New Roman"/>
          <w:b/>
          <w:sz w:val="30"/>
          <w:szCs w:val="30"/>
        </w:rPr>
        <w:t>Resultados esperados e potencia</w:t>
      </w:r>
      <w:r>
        <w:rPr>
          <w:rFonts w:ascii="Times New Roman" w:hAnsi="Times New Roman" w:cs="Times New Roman"/>
          <w:b/>
          <w:sz w:val="30"/>
          <w:szCs w:val="30"/>
        </w:rPr>
        <w:t>l de implementação</w:t>
      </w:r>
    </w:p>
    <w:p w14:paraId="19246819" w14:textId="79169428" w:rsidR="00327FDA" w:rsidRPr="009E55D8" w:rsidRDefault="009E55D8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>3.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2B5201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 Resultados previstos para o projeto: </w:t>
      </w:r>
    </w:p>
    <w:p w14:paraId="782CAB26" w14:textId="4378FAA9" w:rsidR="00AC6A19" w:rsidRPr="00A91281" w:rsidRDefault="00B10F91" w:rsidP="00B10F91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Tal como anunciamos na hipótese, </w:t>
      </w:r>
      <w:r w:rsidRPr="00A91281">
        <w:rPr>
          <w:rFonts w:ascii="Times New Roman" w:hAnsi="Times New Roman" w:cs="Times New Roman"/>
          <w:b/>
        </w:rPr>
        <w:t>esperamos encontrar um nível elevado de discrepância entre</w:t>
      </w:r>
      <w:r w:rsidR="002B5201">
        <w:rPr>
          <w:rFonts w:ascii="Times New Roman" w:hAnsi="Times New Roman" w:cs="Times New Roman"/>
          <w:b/>
        </w:rPr>
        <w:t>:</w:t>
      </w:r>
      <w:r w:rsidRPr="00A91281">
        <w:rPr>
          <w:rFonts w:ascii="Times New Roman" w:hAnsi="Times New Roman" w:cs="Times New Roman"/>
          <w:b/>
        </w:rPr>
        <w:t xml:space="preserve"> </w:t>
      </w:r>
      <w:r w:rsidR="00AC6A19" w:rsidRPr="00A91281">
        <w:rPr>
          <w:rFonts w:ascii="Times New Roman" w:hAnsi="Times New Roman" w:cs="Times New Roman"/>
          <w:b/>
        </w:rPr>
        <w:t xml:space="preserve">1) </w:t>
      </w:r>
      <w:r w:rsidRPr="00A91281">
        <w:rPr>
          <w:rFonts w:ascii="Times New Roman" w:hAnsi="Times New Roman" w:cs="Times New Roman"/>
          <w:b/>
        </w:rPr>
        <w:t>as propostas de ação derivadas</w:t>
      </w:r>
      <w:r w:rsidR="00AC6A19" w:rsidRPr="00A91281">
        <w:rPr>
          <w:rFonts w:ascii="Times New Roman" w:hAnsi="Times New Roman" w:cs="Times New Roman"/>
        </w:rPr>
        <w:t xml:space="preserve"> </w:t>
      </w:r>
      <w:r w:rsidR="00AC6A19" w:rsidRPr="00A91281">
        <w:rPr>
          <w:rFonts w:ascii="Times New Roman" w:hAnsi="Times New Roman" w:cs="Times New Roman"/>
          <w:b/>
        </w:rPr>
        <w:t>d</w:t>
      </w:r>
      <w:r w:rsidRPr="00A91281">
        <w:rPr>
          <w:rFonts w:ascii="Times New Roman" w:hAnsi="Times New Roman" w:cs="Times New Roman"/>
          <w:b/>
        </w:rPr>
        <w:t>a aplicação do Modelo</w:t>
      </w:r>
      <w:r w:rsidR="00AC6A19" w:rsidRPr="00A91281">
        <w:rPr>
          <w:rFonts w:ascii="Times New Roman" w:hAnsi="Times New Roman" w:cs="Times New Roman"/>
          <w:b/>
        </w:rPr>
        <w:t xml:space="preserve"> de Planejamento do PPGDR-FACCAT; 2)</w:t>
      </w:r>
      <w:r w:rsidRPr="00A91281">
        <w:rPr>
          <w:rFonts w:ascii="Times New Roman" w:hAnsi="Times New Roman" w:cs="Times New Roman"/>
          <w:b/>
        </w:rPr>
        <w:t xml:space="preserve"> as ações e investimentos priorizados pelo </w:t>
      </w:r>
      <w:proofErr w:type="spellStart"/>
      <w:r w:rsidRPr="00A91281">
        <w:rPr>
          <w:rFonts w:ascii="Times New Roman" w:hAnsi="Times New Roman" w:cs="Times New Roman"/>
          <w:b/>
        </w:rPr>
        <w:t>Corede</w:t>
      </w:r>
      <w:proofErr w:type="spellEnd"/>
      <w:r w:rsidRPr="00A91281">
        <w:rPr>
          <w:rFonts w:ascii="Times New Roman" w:hAnsi="Times New Roman" w:cs="Times New Roman"/>
          <w:b/>
        </w:rPr>
        <w:t xml:space="preserve"> na </w:t>
      </w:r>
      <w:r w:rsidR="00106F79">
        <w:rPr>
          <w:rFonts w:ascii="Times New Roman" w:hAnsi="Times New Roman" w:cs="Times New Roman"/>
          <w:b/>
        </w:rPr>
        <w:t>CP</w:t>
      </w:r>
      <w:r w:rsidR="00AC6A19" w:rsidRPr="00A91281">
        <w:rPr>
          <w:rFonts w:ascii="Times New Roman" w:hAnsi="Times New Roman" w:cs="Times New Roman"/>
          <w:b/>
        </w:rPr>
        <w:t>;</w:t>
      </w:r>
      <w:r w:rsidRPr="00A91281">
        <w:rPr>
          <w:rFonts w:ascii="Times New Roman" w:hAnsi="Times New Roman" w:cs="Times New Roman"/>
          <w:b/>
        </w:rPr>
        <w:t xml:space="preserve"> e </w:t>
      </w:r>
      <w:r w:rsidR="00AC6A19" w:rsidRPr="00A91281">
        <w:rPr>
          <w:rFonts w:ascii="Times New Roman" w:hAnsi="Times New Roman" w:cs="Times New Roman"/>
          <w:b/>
        </w:rPr>
        <w:t xml:space="preserve">3) </w:t>
      </w:r>
      <w:r w:rsidRPr="00A91281">
        <w:rPr>
          <w:rFonts w:ascii="Times New Roman" w:hAnsi="Times New Roman" w:cs="Times New Roman"/>
          <w:b/>
        </w:rPr>
        <w:t>as aç</w:t>
      </w:r>
      <w:r w:rsidR="00AC6A19" w:rsidRPr="00A91281">
        <w:rPr>
          <w:rFonts w:ascii="Times New Roman" w:hAnsi="Times New Roman" w:cs="Times New Roman"/>
          <w:b/>
        </w:rPr>
        <w:t>ões e investimentos considerados prioritários e demandados</w:t>
      </w:r>
      <w:r w:rsidRPr="00A91281">
        <w:rPr>
          <w:rFonts w:ascii="Times New Roman" w:hAnsi="Times New Roman" w:cs="Times New Roman"/>
          <w:b/>
        </w:rPr>
        <w:t xml:space="preserve"> pelos produtores e lideranças empresariais, sindicais e de organizações cooperativas que atuam na região.</w:t>
      </w:r>
      <w:r w:rsidRPr="00A91281">
        <w:rPr>
          <w:rFonts w:ascii="Times New Roman" w:hAnsi="Times New Roman" w:cs="Times New Roman"/>
        </w:rPr>
        <w:t xml:space="preserve"> </w:t>
      </w:r>
    </w:p>
    <w:p w14:paraId="3078BC1E" w14:textId="3F16FEA5" w:rsidR="00B10F91" w:rsidRPr="002B5201" w:rsidRDefault="00B10F91" w:rsidP="00B10F91">
      <w:pPr>
        <w:jc w:val="both"/>
        <w:rPr>
          <w:rFonts w:ascii="Times New Roman" w:hAnsi="Times New Roman" w:cs="Times New Roman"/>
        </w:rPr>
      </w:pPr>
      <w:r w:rsidRPr="00A91281">
        <w:rPr>
          <w:rFonts w:ascii="Times New Roman" w:hAnsi="Times New Roman" w:cs="Times New Roman"/>
        </w:rPr>
        <w:t xml:space="preserve">Nosso esforço final será o de buscar entender os determinantes das divergências e avaliar a possibilidade de implementar um programa com vistas a dirimir as divergências mais graves e aproximar os três </w:t>
      </w:r>
      <w:r w:rsidRPr="002B5201">
        <w:rPr>
          <w:rFonts w:ascii="Times New Roman" w:hAnsi="Times New Roman" w:cs="Times New Roman"/>
        </w:rPr>
        <w:t xml:space="preserve">resultados. </w:t>
      </w:r>
      <w:r w:rsidR="008D706D" w:rsidRPr="002B5201">
        <w:rPr>
          <w:rFonts w:ascii="Times New Roman" w:hAnsi="Times New Roman" w:cs="Times New Roman"/>
        </w:rPr>
        <w:t>Além disso, estaremos apresentando estas diferenças às lideranças cooperativas, empresaria</w:t>
      </w:r>
      <w:r w:rsidR="005E1F26">
        <w:rPr>
          <w:rFonts w:ascii="Times New Roman" w:hAnsi="Times New Roman" w:cs="Times New Roman"/>
        </w:rPr>
        <w:t>i</w:t>
      </w:r>
      <w:r w:rsidR="008D706D" w:rsidRPr="002B5201">
        <w:rPr>
          <w:rFonts w:ascii="Times New Roman" w:hAnsi="Times New Roman" w:cs="Times New Roman"/>
        </w:rPr>
        <w:t>s e políticas, bem como pontos de convergência com vistas a estimular e qualificar o debate preparatório das Consultas Populares em 2019 e, de forma especial, em 2020.</w:t>
      </w:r>
    </w:p>
    <w:p w14:paraId="43CF6916" w14:textId="65D361A2" w:rsidR="00B10F91" w:rsidRPr="00A91281" w:rsidRDefault="00B10F91" w:rsidP="00BC478A">
      <w:pPr>
        <w:jc w:val="both"/>
        <w:rPr>
          <w:rFonts w:ascii="Times New Roman" w:hAnsi="Times New Roman" w:cs="Times New Roman"/>
        </w:rPr>
      </w:pPr>
      <w:r w:rsidRPr="002B5201">
        <w:rPr>
          <w:rFonts w:ascii="Times New Roman" w:hAnsi="Times New Roman" w:cs="Times New Roman"/>
        </w:rPr>
        <w:t xml:space="preserve">Vale ressaltar que não </w:t>
      </w:r>
      <w:r w:rsidR="00D73465" w:rsidRPr="002B5201">
        <w:rPr>
          <w:rFonts w:ascii="Times New Roman" w:hAnsi="Times New Roman" w:cs="Times New Roman"/>
        </w:rPr>
        <w:t>almejamos a</w:t>
      </w:r>
      <w:r w:rsidR="00D73465" w:rsidRPr="00A91281">
        <w:rPr>
          <w:rFonts w:ascii="Times New Roman" w:hAnsi="Times New Roman" w:cs="Times New Roman"/>
        </w:rPr>
        <w:t xml:space="preserve"> “plena convergência” das demandas, propostas e programas. </w:t>
      </w:r>
      <w:r w:rsidRPr="00A91281">
        <w:rPr>
          <w:rFonts w:ascii="Times New Roman" w:hAnsi="Times New Roman" w:cs="Times New Roman"/>
        </w:rPr>
        <w:t xml:space="preserve">Pelo contrário: acreditamos que sempre haverá divergências entre o ideal teórico, o almejado pelas lideranças dos segmentos produtivos e o resultado objetivamente alcançado </w:t>
      </w:r>
      <w:r w:rsidR="002B5201">
        <w:rPr>
          <w:rFonts w:ascii="Times New Roman" w:hAnsi="Times New Roman" w:cs="Times New Roman"/>
        </w:rPr>
        <w:t xml:space="preserve">na luta política e na </w:t>
      </w:r>
      <w:r w:rsidR="00106F79">
        <w:rPr>
          <w:rFonts w:ascii="Times New Roman" w:hAnsi="Times New Roman" w:cs="Times New Roman"/>
        </w:rPr>
        <w:t>CP</w:t>
      </w:r>
      <w:r w:rsidRPr="00A91281">
        <w:rPr>
          <w:rFonts w:ascii="Times New Roman" w:hAnsi="Times New Roman" w:cs="Times New Roman"/>
        </w:rPr>
        <w:t xml:space="preserve">. Longe de serem apenas negativas, estas diferenças são estimulantes do desenvolvimento contínuo do sistema de planejamento. A intenção não é adequar os resultados da </w:t>
      </w:r>
      <w:r w:rsidR="00106F79">
        <w:rPr>
          <w:rFonts w:ascii="Times New Roman" w:hAnsi="Times New Roman" w:cs="Times New Roman"/>
        </w:rPr>
        <w:t>CP</w:t>
      </w:r>
      <w:r w:rsidRPr="00A91281">
        <w:rPr>
          <w:rFonts w:ascii="Times New Roman" w:hAnsi="Times New Roman" w:cs="Times New Roman"/>
        </w:rPr>
        <w:t xml:space="preserve"> às recomendações da Metodologia PPGDR-FACCAT ou às demandas das organizações produtivas do território. </w:t>
      </w:r>
      <w:r w:rsidRPr="00A91281">
        <w:rPr>
          <w:rFonts w:ascii="Times New Roman" w:hAnsi="Times New Roman" w:cs="Times New Roman"/>
          <w:b/>
        </w:rPr>
        <w:t>A intenção é colocar os três sistemas em confronto com vistas a melhorá-los e aproximá-los gradativa</w:t>
      </w:r>
      <w:r w:rsidR="00D73465" w:rsidRPr="00A91281">
        <w:rPr>
          <w:rFonts w:ascii="Times New Roman" w:hAnsi="Times New Roman" w:cs="Times New Roman"/>
          <w:b/>
        </w:rPr>
        <w:t xml:space="preserve"> e sistematicamente, qualificando o PPGDR-FACCAT (e sua metodologia), os agentes políticos do Li</w:t>
      </w:r>
      <w:r w:rsidR="002B5201">
        <w:rPr>
          <w:rFonts w:ascii="Times New Roman" w:hAnsi="Times New Roman" w:cs="Times New Roman"/>
          <w:b/>
        </w:rPr>
        <w:t>toral (e do Estado como um todo</w:t>
      </w:r>
      <w:r w:rsidR="00D73465" w:rsidRPr="00A91281">
        <w:rPr>
          <w:rFonts w:ascii="Times New Roman" w:hAnsi="Times New Roman" w:cs="Times New Roman"/>
          <w:b/>
        </w:rPr>
        <w:t>) envolvidos no Planejamento Estratégico Regional e as lideranças empresariais e cooperativas do Litoral Norte do RS.</w:t>
      </w:r>
    </w:p>
    <w:p w14:paraId="7B7FCB88" w14:textId="77777777" w:rsidR="00327FDA" w:rsidRPr="00A91281" w:rsidRDefault="00327FDA" w:rsidP="00BC478A">
      <w:pPr>
        <w:jc w:val="both"/>
        <w:rPr>
          <w:rFonts w:ascii="Times New Roman" w:hAnsi="Times New Roman" w:cs="Times New Roman"/>
          <w:b/>
        </w:rPr>
      </w:pPr>
    </w:p>
    <w:p w14:paraId="70B00C3A" w14:textId="1255C19F" w:rsidR="00327FDA" w:rsidRDefault="009E55D8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lastRenderedPageBreak/>
        <w:t>3.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9E55D8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 Potencial de implementação dos resultados:</w:t>
      </w:r>
    </w:p>
    <w:p w14:paraId="0DC7B10C" w14:textId="248188DB" w:rsidR="00327FDA" w:rsidRPr="00FF478B" w:rsidRDefault="00FF478B" w:rsidP="00FF47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potencial de implementação dos resultados é elevado e o detalharemos abaixo. Neste espaço, queremos apenas chamar a atenção para o fato de que se trata de um projeto de Pesquisa que é, simultaneamente, um projeto </w:t>
      </w:r>
      <w:r w:rsidR="00E934CA">
        <w:rPr>
          <w:rFonts w:ascii="Times New Roman" w:hAnsi="Times New Roman" w:cs="Times New Roman"/>
        </w:rPr>
        <w:t>Extensão. Afinal, o processo de confronto e comparação das demandas e prioridades definidas a partir de três referências prático-teóricas distintas – quais sejam: o resultado da Consulta Popular, aquelas apontadas pela metodologia de Planejamento PPGDR-FACCAT, e aquelas defendidas pelas lideranças empresariais e cooperativas da região – envolve a exposição e a discussão, ao longo de dois anos, destas distintas propostas com distintos atores e lideranças políticas regionais. Este processo de intercâmbio de infor</w:t>
      </w:r>
      <w:r w:rsidR="005E1F26">
        <w:rPr>
          <w:rFonts w:ascii="Times New Roman" w:hAnsi="Times New Roman" w:cs="Times New Roman"/>
        </w:rPr>
        <w:t>mações e leituras em um ambiente social marcado por fortes elementos comunitários apresenta um grande potencial transformador.</w:t>
      </w:r>
    </w:p>
    <w:p w14:paraId="115034BC" w14:textId="77777777" w:rsidR="00180046" w:rsidRPr="00A91281" w:rsidRDefault="00180046" w:rsidP="00BC478A">
      <w:pPr>
        <w:jc w:val="both"/>
        <w:rPr>
          <w:rFonts w:ascii="Times New Roman" w:hAnsi="Times New Roman" w:cs="Times New Roman"/>
          <w:b/>
        </w:rPr>
      </w:pPr>
    </w:p>
    <w:p w14:paraId="3F99FB73" w14:textId="7EF1A1E9" w:rsidR="00180046" w:rsidRDefault="009E55D8" w:rsidP="00BC478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327FDA" w:rsidRPr="00A91281">
        <w:rPr>
          <w:rFonts w:ascii="Times New Roman" w:hAnsi="Times New Roman" w:cs="Times New Roman"/>
          <w:b/>
        </w:rPr>
        <w:t>2.1 Demonstração de interesse pelos resultados do projeto:</w:t>
      </w:r>
    </w:p>
    <w:p w14:paraId="217298C8" w14:textId="77777777" w:rsidR="003B6958" w:rsidRDefault="00265BAC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="003B6958">
        <w:rPr>
          <w:rFonts w:ascii="Times New Roman" w:hAnsi="Times New Roman" w:cs="Times New Roman"/>
        </w:rPr>
        <w:t xml:space="preserve">objeto da Pesquisa ora proposta é uma das prioridades da FACCAT, seja em função do papel que o tema do Planejamento do Desenvolvimento Regional assume no PPGDR, seja em função da centralidade do tema do Cooperativismo para a instituição como um todo, parceira do SESCOOP há muitos anos. </w:t>
      </w:r>
    </w:p>
    <w:p w14:paraId="7EB4B70B" w14:textId="321804EE" w:rsidR="00265BAC" w:rsidRDefault="003B6958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Além disso, o </w:t>
      </w:r>
      <w:proofErr w:type="spellStart"/>
      <w:r w:rsidR="00265BAC">
        <w:rPr>
          <w:rFonts w:ascii="Times New Roman" w:hAnsi="Times New Roman" w:cs="Times New Roman"/>
        </w:rPr>
        <w:t>Corede</w:t>
      </w:r>
      <w:proofErr w:type="spellEnd"/>
      <w:r w:rsidR="00265BAC">
        <w:rPr>
          <w:rFonts w:ascii="Times New Roman" w:hAnsi="Times New Roman" w:cs="Times New Roman"/>
        </w:rPr>
        <w:t xml:space="preserve"> Litoral demonstrou interesse em apoiar a Pesquisa, disponi</w:t>
      </w:r>
      <w:r w:rsidR="00F90D57">
        <w:rPr>
          <w:rFonts w:ascii="Times New Roman" w:hAnsi="Times New Roman" w:cs="Times New Roman"/>
        </w:rPr>
        <w:t>bilizando, inclusive sua sala para</w:t>
      </w:r>
      <w:r w:rsidR="00265BAC">
        <w:rPr>
          <w:rFonts w:ascii="Times New Roman" w:hAnsi="Times New Roman" w:cs="Times New Roman"/>
        </w:rPr>
        <w:t xml:space="preserve"> reuniões </w:t>
      </w:r>
      <w:r w:rsidR="00F90D57">
        <w:rPr>
          <w:rFonts w:ascii="Times New Roman" w:hAnsi="Times New Roman" w:cs="Times New Roman"/>
        </w:rPr>
        <w:t>do GPLNRS e, eventualmente, como espaço de trabalho de bolsistas</w:t>
      </w:r>
      <w:r w:rsidR="00104CEF">
        <w:rPr>
          <w:rFonts w:ascii="Times New Roman" w:hAnsi="Times New Roman" w:cs="Times New Roman"/>
        </w:rPr>
        <w:t>. Esta manifestação de in</w:t>
      </w:r>
      <w:r w:rsidR="00F90D57">
        <w:rPr>
          <w:rFonts w:ascii="Times New Roman" w:hAnsi="Times New Roman" w:cs="Times New Roman"/>
        </w:rPr>
        <w:t xml:space="preserve">teresse é natural: o atual Presidente do </w:t>
      </w:r>
      <w:proofErr w:type="spellStart"/>
      <w:r w:rsidR="00F90D57">
        <w:rPr>
          <w:rFonts w:ascii="Times New Roman" w:hAnsi="Times New Roman" w:cs="Times New Roman"/>
        </w:rPr>
        <w:t>Corede</w:t>
      </w:r>
      <w:proofErr w:type="spellEnd"/>
      <w:r w:rsidR="00F90D57">
        <w:rPr>
          <w:rFonts w:ascii="Times New Roman" w:hAnsi="Times New Roman" w:cs="Times New Roman"/>
        </w:rPr>
        <w:t xml:space="preserve">, Sr. Marcelo Reis, é membro do GPLNRS e um dos signatários deste Projeto de Pesquisa. Além disso, </w:t>
      </w:r>
      <w:r w:rsidR="00E80E7D">
        <w:rPr>
          <w:rFonts w:ascii="Times New Roman" w:hAnsi="Times New Roman" w:cs="Times New Roman"/>
        </w:rPr>
        <w:t xml:space="preserve">o </w:t>
      </w:r>
      <w:proofErr w:type="spellStart"/>
      <w:r w:rsidR="00E80E7D">
        <w:rPr>
          <w:rFonts w:ascii="Times New Roman" w:hAnsi="Times New Roman" w:cs="Times New Roman"/>
        </w:rPr>
        <w:t>Corede</w:t>
      </w:r>
      <w:proofErr w:type="spellEnd"/>
      <w:r w:rsidR="00E80E7D">
        <w:rPr>
          <w:rFonts w:ascii="Times New Roman" w:hAnsi="Times New Roman" w:cs="Times New Roman"/>
        </w:rPr>
        <w:t xml:space="preserve"> Litoral vem estreitando suas relações com o Consórcio Intermunicipal de Saúde da Associação dos Municípios do Litoral Norte, que planeja transformar-se em um Consórcio Multifuncional, atuando nas mais diversas áreas do Planejamento Regional e de promoção do desenvolvimento econômico produtivo.  </w:t>
      </w:r>
    </w:p>
    <w:p w14:paraId="51825821" w14:textId="300AED6C" w:rsidR="00F304C1" w:rsidRPr="002B5201" w:rsidRDefault="008D706D" w:rsidP="00BC478A">
      <w:pPr>
        <w:jc w:val="both"/>
        <w:rPr>
          <w:rFonts w:ascii="Times New Roman" w:hAnsi="Times New Roman" w:cs="Times New Roman"/>
        </w:rPr>
      </w:pPr>
      <w:r w:rsidRPr="002B5201">
        <w:rPr>
          <w:rFonts w:ascii="Times New Roman" w:hAnsi="Times New Roman" w:cs="Times New Roman"/>
        </w:rPr>
        <w:t xml:space="preserve">Por fim, cabe salientar a manifestação de interesse e apoio ao projeto por parte da direção da </w:t>
      </w:r>
      <w:r w:rsidR="00155CEC" w:rsidRPr="002B5201">
        <w:rPr>
          <w:rFonts w:ascii="Times New Roman" w:hAnsi="Times New Roman" w:cs="Times New Roman"/>
        </w:rPr>
        <w:t xml:space="preserve">Cooperativa Mista de Agricultores Familiares de </w:t>
      </w:r>
      <w:proofErr w:type="spellStart"/>
      <w:r w:rsidR="00155CEC" w:rsidRPr="002B5201">
        <w:rPr>
          <w:rFonts w:ascii="Times New Roman" w:hAnsi="Times New Roman" w:cs="Times New Roman"/>
        </w:rPr>
        <w:t>Itati</w:t>
      </w:r>
      <w:proofErr w:type="spellEnd"/>
      <w:r w:rsidR="00155CEC" w:rsidRPr="002B5201">
        <w:rPr>
          <w:rFonts w:ascii="Times New Roman" w:hAnsi="Times New Roman" w:cs="Times New Roman"/>
        </w:rPr>
        <w:t>, T</w:t>
      </w:r>
      <w:r w:rsidR="00D732BC" w:rsidRPr="002B5201">
        <w:rPr>
          <w:rFonts w:ascii="Times New Roman" w:hAnsi="Times New Roman" w:cs="Times New Roman"/>
        </w:rPr>
        <w:t>erra de Areia e Três Forquilhas (COOMAFITT).</w:t>
      </w:r>
      <w:r w:rsidR="00155CEC" w:rsidRPr="002B5201">
        <w:rPr>
          <w:rFonts w:ascii="Times New Roman" w:hAnsi="Times New Roman" w:cs="Times New Roman"/>
        </w:rPr>
        <w:t xml:space="preserve"> Esta Coope</w:t>
      </w:r>
      <w:r w:rsidR="00D732BC" w:rsidRPr="002B5201">
        <w:rPr>
          <w:rFonts w:ascii="Times New Roman" w:hAnsi="Times New Roman" w:cs="Times New Roman"/>
        </w:rPr>
        <w:t>rativa foi fundada em 2006 e</w:t>
      </w:r>
      <w:r w:rsidR="00155CEC" w:rsidRPr="002B5201">
        <w:rPr>
          <w:rFonts w:ascii="Times New Roman" w:hAnsi="Times New Roman" w:cs="Times New Roman"/>
        </w:rPr>
        <w:t xml:space="preserve"> vem privilegiando duas estratégias de agregação de valor e ampliação do rendimento dos agricultores familiares: 1) aproximar o produtor do consumidor, diminuindo o número de elos intermediários responsáveis pela elevação de custos e preços e pela depressão da rentabilidade da agricultura familiar; 2) privilegiar a agroecologia e a produção de alimentos </w:t>
      </w:r>
      <w:r w:rsidR="00F304C1" w:rsidRPr="002B5201">
        <w:rPr>
          <w:rFonts w:ascii="Times New Roman" w:hAnsi="Times New Roman" w:cs="Times New Roman"/>
        </w:rPr>
        <w:t>que resgatam a tradição agrícola e g</w:t>
      </w:r>
      <w:r w:rsidR="005E1F26">
        <w:rPr>
          <w:rFonts w:ascii="Times New Roman" w:hAnsi="Times New Roman" w:cs="Times New Roman"/>
        </w:rPr>
        <w:t>astronô</w:t>
      </w:r>
      <w:r w:rsidR="00F304C1" w:rsidRPr="002B5201">
        <w:rPr>
          <w:rFonts w:ascii="Times New Roman" w:hAnsi="Times New Roman" w:cs="Times New Roman"/>
        </w:rPr>
        <w:t xml:space="preserve">mica regional com vistas a explorar o potencial de demanda associado à prevalência da cadeia turística no Litoral Norte. </w:t>
      </w:r>
    </w:p>
    <w:p w14:paraId="6EFE58B2" w14:textId="214E676A" w:rsidR="008D706D" w:rsidRDefault="00F304C1" w:rsidP="00BC478A">
      <w:pPr>
        <w:jc w:val="both"/>
        <w:rPr>
          <w:rFonts w:ascii="Times New Roman" w:hAnsi="Times New Roman" w:cs="Times New Roman"/>
        </w:rPr>
      </w:pPr>
      <w:r w:rsidRPr="002B5201">
        <w:rPr>
          <w:rFonts w:ascii="Times New Roman" w:hAnsi="Times New Roman" w:cs="Times New Roman"/>
        </w:rPr>
        <w:t xml:space="preserve">Mesmo correndo o risco de sermos redundantes, entendemos por bem frisar </w:t>
      </w:r>
      <w:r w:rsidR="00D732BC" w:rsidRPr="002B5201">
        <w:rPr>
          <w:rFonts w:ascii="Times New Roman" w:hAnsi="Times New Roman" w:cs="Times New Roman"/>
        </w:rPr>
        <w:t>a convergência da estratégia da COOMAFITT com a leitur</w:t>
      </w:r>
      <w:r w:rsidR="001918A4">
        <w:rPr>
          <w:rFonts w:ascii="Times New Roman" w:hAnsi="Times New Roman" w:cs="Times New Roman"/>
        </w:rPr>
        <w:t>a teórica e as propostas de ações</w:t>
      </w:r>
      <w:r w:rsidR="00D732BC" w:rsidRPr="002B5201">
        <w:rPr>
          <w:rFonts w:ascii="Times New Roman" w:hAnsi="Times New Roman" w:cs="Times New Roman"/>
        </w:rPr>
        <w:t xml:space="preserve"> do GPLNRS. Ao estimular a diversificação produtiva, a agregação de valor, a participação direta do agricultor na distribuição e comercialização e a aproximação da agricultura local à cadeia turística, a direção da COOMAFIT promove a implosão das identidades simples e formalmente antagônicas de  TC x RP x AP. O produtor rural deixa de se identificar exclusivamente como estrato social subordinado (TC) para se ver como empreendedor (EP) e como analista e articulador do desenvolvimento do território (AP). Esta é a perspectiva que, do nosso ponto de vista, </w:t>
      </w:r>
      <w:r w:rsidR="00457886" w:rsidRPr="002B5201">
        <w:rPr>
          <w:rFonts w:ascii="Times New Roman" w:hAnsi="Times New Roman" w:cs="Times New Roman"/>
        </w:rPr>
        <w:t>viabiliza a construção do Planejamento Participativo. E é uma perspectiva que emerge com maior naturalidade no ambiente Cooperativo. A colaboração da COOMAFITT será essencial para que possamos abrir as portas e aprofundar o diálogo com outras Cooperativas da região.</w:t>
      </w:r>
    </w:p>
    <w:p w14:paraId="3550FAEE" w14:textId="77777777" w:rsidR="00180046" w:rsidRPr="00A91281" w:rsidRDefault="00180046" w:rsidP="00BC478A">
      <w:pPr>
        <w:jc w:val="both"/>
        <w:rPr>
          <w:rFonts w:ascii="Times New Roman" w:hAnsi="Times New Roman" w:cs="Times New Roman"/>
          <w:b/>
        </w:rPr>
      </w:pPr>
    </w:p>
    <w:p w14:paraId="4D03CE7D" w14:textId="16DD6DD8" w:rsidR="00180046" w:rsidRDefault="009E55D8" w:rsidP="00BC478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327FDA" w:rsidRPr="00A91281">
        <w:rPr>
          <w:rFonts w:ascii="Times New Roman" w:hAnsi="Times New Roman" w:cs="Times New Roman"/>
          <w:b/>
        </w:rPr>
        <w:t>2.2 Descrição da forma de aplicação dos resultados do projeto:</w:t>
      </w:r>
    </w:p>
    <w:p w14:paraId="5473C2DA" w14:textId="786B3F51" w:rsidR="00E80E7D" w:rsidRPr="00E80E7D" w:rsidRDefault="00E80E7D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Os procedimentos da </w:t>
      </w:r>
      <w:r w:rsidR="00106F79">
        <w:rPr>
          <w:rFonts w:ascii="Times New Roman" w:hAnsi="Times New Roman" w:cs="Times New Roman"/>
        </w:rPr>
        <w:t>CP</w:t>
      </w:r>
      <w:r>
        <w:rPr>
          <w:rFonts w:ascii="Times New Roman" w:hAnsi="Times New Roman" w:cs="Times New Roman"/>
        </w:rPr>
        <w:t xml:space="preserve"> seguem normas gerais definidas pela Secretaria Estadual de Planejamento e Gestão e o Fórum dos </w:t>
      </w:r>
      <w:proofErr w:type="spellStart"/>
      <w:r>
        <w:rPr>
          <w:rFonts w:ascii="Times New Roman" w:hAnsi="Times New Roman" w:cs="Times New Roman"/>
        </w:rPr>
        <w:t>Coredes</w:t>
      </w:r>
      <w:proofErr w:type="spellEnd"/>
      <w:r>
        <w:rPr>
          <w:rFonts w:ascii="Times New Roman" w:hAnsi="Times New Roman" w:cs="Times New Roman"/>
        </w:rPr>
        <w:t xml:space="preserve"> do RS. Assim sendo, o </w:t>
      </w:r>
      <w:proofErr w:type="spellStart"/>
      <w:r>
        <w:rPr>
          <w:rFonts w:ascii="Times New Roman" w:hAnsi="Times New Roman" w:cs="Times New Roman"/>
        </w:rPr>
        <w:t>Corede</w:t>
      </w:r>
      <w:proofErr w:type="spellEnd"/>
      <w:r>
        <w:rPr>
          <w:rFonts w:ascii="Times New Roman" w:hAnsi="Times New Roman" w:cs="Times New Roman"/>
        </w:rPr>
        <w:t xml:space="preserve"> Litoral tem restrições em sua autonomia para alterar o processo de condução da </w:t>
      </w:r>
      <w:r w:rsidR="00106F79">
        <w:rPr>
          <w:rFonts w:ascii="Times New Roman" w:hAnsi="Times New Roman" w:cs="Times New Roman"/>
        </w:rPr>
        <w:t>CP</w:t>
      </w:r>
      <w:r>
        <w:rPr>
          <w:rFonts w:ascii="Times New Roman" w:hAnsi="Times New Roman" w:cs="Times New Roman"/>
        </w:rPr>
        <w:t xml:space="preserve"> e eleição de prioridades e projetos a serem financiados regionalmente. Não obstante, entendemos que a capilaridade do grupo e a abrangência da pesquisa gerará um novo patamar de compreensão do potencial de desenvolvimento da região, bem como das cadeias e organizações produtivas que podem e devem se solidarizar e serem apoiadas com vistas à aceleração e espraiamento do desenvolvimento socioeconômico territorial.</w:t>
      </w:r>
    </w:p>
    <w:p w14:paraId="2615621C" w14:textId="77777777" w:rsidR="00180046" w:rsidRPr="00A91281" w:rsidRDefault="00180046" w:rsidP="00BC478A">
      <w:pPr>
        <w:jc w:val="both"/>
        <w:rPr>
          <w:rFonts w:ascii="Times New Roman" w:hAnsi="Times New Roman" w:cs="Times New Roman"/>
          <w:b/>
        </w:rPr>
      </w:pPr>
    </w:p>
    <w:p w14:paraId="44058B77" w14:textId="47CBB73C" w:rsidR="00180046" w:rsidRDefault="009E55D8" w:rsidP="00BC478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327FDA" w:rsidRPr="00A91281">
        <w:rPr>
          <w:rFonts w:ascii="Times New Roman" w:hAnsi="Times New Roman" w:cs="Times New Roman"/>
          <w:b/>
        </w:rPr>
        <w:t>2.3 Horizonte de tempo de aplicação dos resultados do projeto:</w:t>
      </w:r>
    </w:p>
    <w:p w14:paraId="7AC3F9F4" w14:textId="748F6F04" w:rsidR="00457886" w:rsidRPr="00457886" w:rsidRDefault="00457886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Nossa expectativa é de estar contribuindo para: 1) avaliar, em um novo espaço regional, a consistência das teses da Escola de Pádua; 2) contribuir para o desenvolvimento de uma nova cultura de solidariedade e de planejamento participativo. Evidentemente, o horizonte temporal destes dois objetivos gerais é amplo. Se – como esperamos – os resultados da Pesquisa no Litoral Norte forem positivos, temos a expectativa de replicar esta pesquisa em outras regiões, com ênfase no </w:t>
      </w:r>
      <w:proofErr w:type="spellStart"/>
      <w:r>
        <w:rPr>
          <w:rFonts w:ascii="Times New Roman" w:hAnsi="Times New Roman" w:cs="Times New Roman"/>
        </w:rPr>
        <w:t>Corede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Paranhana</w:t>
      </w:r>
      <w:proofErr w:type="spellEnd"/>
      <w:r>
        <w:rPr>
          <w:rFonts w:ascii="Times New Roman" w:hAnsi="Times New Roman" w:cs="Times New Roman"/>
        </w:rPr>
        <w:t>, onde está sediada a FACCAT e seu PPGDR. Simultaneamente, a construção de uma nova cultura é um processo contínuo e que se desdobra no longo prazo. Não obstante, este é, igualmente bem, um processo submetido às leis da causação circular cumulativa: uma vez iniciado, tende a impulsionar sua auto-replicação de forma ampliada.</w:t>
      </w:r>
    </w:p>
    <w:p w14:paraId="23C41B1D" w14:textId="77777777" w:rsidR="00180046" w:rsidRPr="00A91281" w:rsidRDefault="00180046" w:rsidP="00BC478A">
      <w:pPr>
        <w:jc w:val="both"/>
        <w:rPr>
          <w:rFonts w:ascii="Times New Roman" w:hAnsi="Times New Roman" w:cs="Times New Roman"/>
          <w:b/>
        </w:rPr>
      </w:pPr>
    </w:p>
    <w:p w14:paraId="1D6197B4" w14:textId="6D414260" w:rsidR="00180046" w:rsidRDefault="009E55D8" w:rsidP="00BC478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327FDA" w:rsidRPr="00A91281">
        <w:rPr>
          <w:rFonts w:ascii="Times New Roman" w:hAnsi="Times New Roman" w:cs="Times New Roman"/>
          <w:b/>
        </w:rPr>
        <w:t>2.4 Abrangência da utilização dos resultados do projeto:</w:t>
      </w:r>
    </w:p>
    <w:p w14:paraId="3DA2EADC" w14:textId="72F2E8E4" w:rsidR="00457886" w:rsidRPr="00457886" w:rsidRDefault="00457886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Não há limites para a abrangência da utilização dos resultados do projeto. Se nossas hipóteses forem confirmadas e as estratégias de mobilização da comunidade estiverem corretas, o mesmo sistema de pesquisa e extensão pode ser replicado nas mais diversas regiões do Brasil e do mundo. </w:t>
      </w:r>
    </w:p>
    <w:p w14:paraId="5983F545" w14:textId="77777777" w:rsidR="00327FDA" w:rsidRPr="00A91281" w:rsidRDefault="00327FDA" w:rsidP="00BC478A">
      <w:pPr>
        <w:jc w:val="both"/>
        <w:rPr>
          <w:rFonts w:ascii="Times New Roman" w:hAnsi="Times New Roman" w:cs="Times New Roman"/>
        </w:rPr>
      </w:pPr>
    </w:p>
    <w:p w14:paraId="366548AF" w14:textId="7B9C44F2" w:rsidR="00327FDA" w:rsidRDefault="009E55D8" w:rsidP="00BC478A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E55D8">
        <w:rPr>
          <w:rFonts w:ascii="Times New Roman" w:hAnsi="Times New Roman" w:cs="Times New Roman"/>
          <w:b/>
          <w:i/>
          <w:sz w:val="26"/>
          <w:szCs w:val="26"/>
        </w:rPr>
        <w:t xml:space="preserve">3.3. </w:t>
      </w:r>
      <w:r w:rsidR="00327FDA" w:rsidRPr="009E55D8">
        <w:rPr>
          <w:rFonts w:ascii="Times New Roman" w:hAnsi="Times New Roman" w:cs="Times New Roman"/>
          <w:b/>
          <w:i/>
          <w:sz w:val="26"/>
          <w:szCs w:val="26"/>
        </w:rPr>
        <w:t>Impactos previstos:</w:t>
      </w:r>
    </w:p>
    <w:p w14:paraId="6BDD6012" w14:textId="2BA18238" w:rsidR="00457886" w:rsidRPr="00457886" w:rsidRDefault="00457886" w:rsidP="00BC478A">
      <w:pPr>
        <w:jc w:val="both"/>
        <w:rPr>
          <w:rFonts w:ascii="Times New Roman" w:hAnsi="Times New Roman" w:cs="Times New Roman"/>
        </w:rPr>
      </w:pPr>
      <w:r w:rsidRPr="00457886">
        <w:rPr>
          <w:rFonts w:ascii="Times New Roman" w:hAnsi="Times New Roman" w:cs="Times New Roman"/>
        </w:rPr>
        <w:t>Esper</w:t>
      </w:r>
      <w:r>
        <w:rPr>
          <w:rFonts w:ascii="Times New Roman" w:hAnsi="Times New Roman" w:cs="Times New Roman"/>
        </w:rPr>
        <w:t xml:space="preserve">amos estar contribuindo para a qualificação do Planejamento do Desenvolvimento socioeconômico, para a consolidação do sistema de governança </w:t>
      </w:r>
      <w:r w:rsidR="005315F6">
        <w:rPr>
          <w:rFonts w:ascii="Times New Roman" w:hAnsi="Times New Roman" w:cs="Times New Roman"/>
        </w:rPr>
        <w:t xml:space="preserve">estruturado em torno do </w:t>
      </w:r>
      <w:proofErr w:type="spellStart"/>
      <w:r w:rsidR="005315F6">
        <w:rPr>
          <w:rFonts w:ascii="Times New Roman" w:hAnsi="Times New Roman" w:cs="Times New Roman"/>
        </w:rPr>
        <w:t>Corede</w:t>
      </w:r>
      <w:proofErr w:type="spellEnd"/>
      <w:r w:rsidR="005315F6">
        <w:rPr>
          <w:rFonts w:ascii="Times New Roman" w:hAnsi="Times New Roman" w:cs="Times New Roman"/>
        </w:rPr>
        <w:t>, para a qualificação da pesquisa</w:t>
      </w:r>
      <w:r>
        <w:rPr>
          <w:rFonts w:ascii="Times New Roman" w:hAnsi="Times New Roman" w:cs="Times New Roman"/>
        </w:rPr>
        <w:t xml:space="preserve"> </w:t>
      </w:r>
      <w:r w:rsidR="005315F6">
        <w:rPr>
          <w:rFonts w:ascii="Times New Roman" w:hAnsi="Times New Roman" w:cs="Times New Roman"/>
        </w:rPr>
        <w:t>científica acerca do desenvolvimento e acumulação do capital social e para a qualificação da produção científica, reconhecimento público e sustentabilidade do PPGDR-FACCAT.</w:t>
      </w:r>
    </w:p>
    <w:p w14:paraId="69062249" w14:textId="77777777" w:rsidR="002A60F2" w:rsidRDefault="002A60F2" w:rsidP="00BC478A">
      <w:pPr>
        <w:jc w:val="both"/>
        <w:rPr>
          <w:rFonts w:ascii="Times New Roman" w:hAnsi="Times New Roman" w:cs="Times New Roman"/>
          <w:b/>
        </w:rPr>
      </w:pPr>
    </w:p>
    <w:p w14:paraId="4941360F" w14:textId="75AF14BA" w:rsidR="00327FDA" w:rsidRPr="00A91281" w:rsidRDefault="009E55D8" w:rsidP="00BC478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3.3.</w:t>
      </w:r>
      <w:r w:rsidR="00327FDA" w:rsidRPr="00A9128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.</w:t>
      </w:r>
      <w:r w:rsidR="00327FDA" w:rsidRPr="00A91281">
        <w:rPr>
          <w:rFonts w:ascii="Times New Roman" w:hAnsi="Times New Roman" w:cs="Times New Roman"/>
          <w:b/>
        </w:rPr>
        <w:t xml:space="preserve"> Impactos em CT&amp;I: </w:t>
      </w:r>
    </w:p>
    <w:p w14:paraId="65C3C9DE" w14:textId="1C332D4E" w:rsidR="00327FDA" w:rsidRDefault="009E55D8" w:rsidP="00BC478A">
      <w:pPr>
        <w:jc w:val="both"/>
        <w:rPr>
          <w:rFonts w:ascii="Times New Roman" w:hAnsi="Times New Roman" w:cs="Times New Roman"/>
          <w:i/>
        </w:rPr>
      </w:pPr>
      <w:r w:rsidRPr="009E55D8">
        <w:rPr>
          <w:rFonts w:ascii="Times New Roman" w:hAnsi="Times New Roman" w:cs="Times New Roman"/>
          <w:i/>
        </w:rPr>
        <w:t>3.3.</w:t>
      </w:r>
      <w:r w:rsidR="00327FDA" w:rsidRPr="009E55D8">
        <w:rPr>
          <w:rFonts w:ascii="Times New Roman" w:hAnsi="Times New Roman" w:cs="Times New Roman"/>
          <w:i/>
        </w:rPr>
        <w:t>1.1</w:t>
      </w:r>
      <w:r w:rsidRPr="009E55D8">
        <w:rPr>
          <w:rFonts w:ascii="Times New Roman" w:hAnsi="Times New Roman" w:cs="Times New Roman"/>
          <w:i/>
        </w:rPr>
        <w:t>.</w:t>
      </w:r>
      <w:r w:rsidR="00327FDA" w:rsidRPr="009E55D8">
        <w:rPr>
          <w:rFonts w:ascii="Times New Roman" w:hAnsi="Times New Roman" w:cs="Times New Roman"/>
          <w:i/>
        </w:rPr>
        <w:t xml:space="preserve"> Impacto Científico:</w:t>
      </w:r>
    </w:p>
    <w:p w14:paraId="40C88E41" w14:textId="6B766FD4" w:rsidR="002A60F2" w:rsidRPr="005E1F26" w:rsidRDefault="005315F6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Aprofundamento e qualificação das pesquisas acerca do Capital Social e do Planejamento Democrático Participativo a partir do resgate das determinações materiais da solidariedade: cooperativismo, produção encadeada, reconhecimento da solidariedade de agentes produtivos inseridos em distintos segmentos e atividades.  </w:t>
      </w:r>
    </w:p>
    <w:p w14:paraId="5CB123F7" w14:textId="57E2131D" w:rsidR="00180046" w:rsidRDefault="009E55D8" w:rsidP="00BC478A">
      <w:pPr>
        <w:jc w:val="both"/>
        <w:rPr>
          <w:rFonts w:ascii="Times New Roman" w:hAnsi="Times New Roman" w:cs="Times New Roman"/>
          <w:i/>
        </w:rPr>
      </w:pPr>
      <w:r w:rsidRPr="009E55D8">
        <w:rPr>
          <w:rFonts w:ascii="Times New Roman" w:hAnsi="Times New Roman" w:cs="Times New Roman"/>
          <w:i/>
        </w:rPr>
        <w:t>3.3.</w:t>
      </w:r>
      <w:r w:rsidR="00327FDA" w:rsidRPr="009E55D8">
        <w:rPr>
          <w:rFonts w:ascii="Times New Roman" w:hAnsi="Times New Roman" w:cs="Times New Roman"/>
          <w:i/>
        </w:rPr>
        <w:t>1.2</w:t>
      </w:r>
      <w:r w:rsidR="001918A4">
        <w:rPr>
          <w:rFonts w:ascii="Times New Roman" w:hAnsi="Times New Roman" w:cs="Times New Roman"/>
          <w:i/>
        </w:rPr>
        <w:t>.</w:t>
      </w:r>
      <w:r w:rsidR="00327FDA" w:rsidRPr="009E55D8">
        <w:rPr>
          <w:rFonts w:ascii="Times New Roman" w:hAnsi="Times New Roman" w:cs="Times New Roman"/>
          <w:i/>
        </w:rPr>
        <w:t xml:space="preserve"> Impacto Tecnológico:</w:t>
      </w:r>
    </w:p>
    <w:p w14:paraId="6BEA5FB8" w14:textId="4A207053" w:rsidR="005315F6" w:rsidRPr="005315F6" w:rsidRDefault="005315F6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 tecnologia que buscamos aperfeiçoar é especificamente social e política: trata-se da tecnologia de gestão e planejamento público democrático, inclusivo, eficiente, eficaz e efetivo no plano comunal, local e regional. </w:t>
      </w:r>
    </w:p>
    <w:p w14:paraId="5CF9329E" w14:textId="170435ED" w:rsidR="00327FDA" w:rsidRPr="00A91281" w:rsidRDefault="009E55D8" w:rsidP="00BC478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3.3.</w:t>
      </w:r>
      <w:r w:rsidR="00327FDA" w:rsidRPr="00A91281">
        <w:rPr>
          <w:rFonts w:ascii="Times New Roman" w:hAnsi="Times New Roman" w:cs="Times New Roman"/>
          <w:b/>
        </w:rPr>
        <w:t>2</w:t>
      </w:r>
      <w:r w:rsidR="001918A4">
        <w:rPr>
          <w:rFonts w:ascii="Times New Roman" w:hAnsi="Times New Roman" w:cs="Times New Roman"/>
          <w:b/>
        </w:rPr>
        <w:t>.</w:t>
      </w:r>
      <w:r w:rsidR="00327FDA" w:rsidRPr="00A91281">
        <w:rPr>
          <w:rFonts w:ascii="Times New Roman" w:hAnsi="Times New Roman" w:cs="Times New Roman"/>
          <w:b/>
        </w:rPr>
        <w:t xml:space="preserve"> Impacto no desenvolvimento sustentável:</w:t>
      </w:r>
    </w:p>
    <w:p w14:paraId="5F17B5E2" w14:textId="17957847" w:rsidR="00327FDA" w:rsidRDefault="009E55D8" w:rsidP="00BC478A">
      <w:pPr>
        <w:jc w:val="both"/>
        <w:rPr>
          <w:rFonts w:ascii="Times New Roman" w:hAnsi="Times New Roman" w:cs="Times New Roman"/>
          <w:i/>
        </w:rPr>
      </w:pPr>
      <w:r w:rsidRPr="009E55D8">
        <w:rPr>
          <w:rFonts w:ascii="Times New Roman" w:hAnsi="Times New Roman" w:cs="Times New Roman"/>
          <w:i/>
        </w:rPr>
        <w:t>3.3.</w:t>
      </w:r>
      <w:r w:rsidR="00327FDA" w:rsidRPr="009E55D8">
        <w:rPr>
          <w:rFonts w:ascii="Times New Roman" w:hAnsi="Times New Roman" w:cs="Times New Roman"/>
          <w:i/>
        </w:rPr>
        <w:t>2.1</w:t>
      </w:r>
      <w:r w:rsidR="001918A4">
        <w:rPr>
          <w:rFonts w:ascii="Times New Roman" w:hAnsi="Times New Roman" w:cs="Times New Roman"/>
          <w:i/>
        </w:rPr>
        <w:t>.</w:t>
      </w:r>
      <w:r w:rsidR="00327FDA" w:rsidRPr="009E55D8">
        <w:rPr>
          <w:rFonts w:ascii="Times New Roman" w:hAnsi="Times New Roman" w:cs="Times New Roman"/>
          <w:i/>
        </w:rPr>
        <w:t xml:space="preserve"> Impactos sociais:</w:t>
      </w:r>
    </w:p>
    <w:p w14:paraId="4C093B00" w14:textId="2DA9F05A" w:rsidR="00127FD8" w:rsidRPr="005E1F26" w:rsidRDefault="005315F6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aprofundamento da compreensão coletiva acerca da interdependência e comunhão de interesses estratégicos de </w:t>
      </w:r>
      <w:r w:rsidR="004B64FF">
        <w:rPr>
          <w:rFonts w:ascii="Times New Roman" w:hAnsi="Times New Roman" w:cs="Times New Roman"/>
        </w:rPr>
        <w:t xml:space="preserve">produtores individuais, </w:t>
      </w:r>
      <w:r>
        <w:rPr>
          <w:rFonts w:ascii="Times New Roman" w:hAnsi="Times New Roman" w:cs="Times New Roman"/>
        </w:rPr>
        <w:t xml:space="preserve">firmas, </w:t>
      </w:r>
      <w:r w:rsidR="004B64FF">
        <w:rPr>
          <w:rFonts w:ascii="Times New Roman" w:hAnsi="Times New Roman" w:cs="Times New Roman"/>
        </w:rPr>
        <w:t xml:space="preserve">cooperativas, </w:t>
      </w:r>
      <w:r>
        <w:rPr>
          <w:rFonts w:ascii="Times New Roman" w:hAnsi="Times New Roman" w:cs="Times New Roman"/>
        </w:rPr>
        <w:t xml:space="preserve">setores e cadeias produtivas é fundamental para o aprofundamento da solidariedade e, por extensão, </w:t>
      </w:r>
      <w:r w:rsidR="004B64FF">
        <w:rPr>
          <w:rFonts w:ascii="Times New Roman" w:hAnsi="Times New Roman" w:cs="Times New Roman"/>
        </w:rPr>
        <w:t xml:space="preserve">da depressão dos custos de transação e alavancagem </w:t>
      </w:r>
      <w:r>
        <w:rPr>
          <w:rFonts w:ascii="Times New Roman" w:hAnsi="Times New Roman" w:cs="Times New Roman"/>
        </w:rPr>
        <w:t xml:space="preserve">do desenvolvimento sustentável no plano social. </w:t>
      </w:r>
      <w:r w:rsidR="004B64FF">
        <w:rPr>
          <w:rFonts w:ascii="Times New Roman" w:hAnsi="Times New Roman" w:cs="Times New Roman"/>
        </w:rPr>
        <w:t>Simultaneamente, estaremos contribuindo para a integração rural-urbana, para a ampliação</w:t>
      </w:r>
      <w:r w:rsidR="00FD6FDD">
        <w:rPr>
          <w:rFonts w:ascii="Times New Roman" w:hAnsi="Times New Roman" w:cs="Times New Roman"/>
        </w:rPr>
        <w:t xml:space="preserve"> da rentabilidade dos pequenos produtores e</w:t>
      </w:r>
      <w:r w:rsidR="00FD6FDD" w:rsidRPr="00FD6FDD">
        <w:rPr>
          <w:rFonts w:ascii="Times New Roman" w:hAnsi="Times New Roman" w:cs="Times New Roman"/>
        </w:rPr>
        <w:t xml:space="preserve"> </w:t>
      </w:r>
      <w:r w:rsidR="00FD6FDD">
        <w:rPr>
          <w:rFonts w:ascii="Times New Roman" w:hAnsi="Times New Roman" w:cs="Times New Roman"/>
        </w:rPr>
        <w:t>para o desenvolvimento do cooperativismo na região.</w:t>
      </w:r>
    </w:p>
    <w:p w14:paraId="50D95F7A" w14:textId="33098C5B" w:rsidR="00327FDA" w:rsidRDefault="009E55D8" w:rsidP="00BC478A">
      <w:pPr>
        <w:jc w:val="both"/>
        <w:rPr>
          <w:rFonts w:ascii="Times New Roman" w:hAnsi="Times New Roman" w:cs="Times New Roman"/>
          <w:i/>
        </w:rPr>
      </w:pPr>
      <w:r w:rsidRPr="009E55D8">
        <w:rPr>
          <w:rFonts w:ascii="Times New Roman" w:hAnsi="Times New Roman" w:cs="Times New Roman"/>
          <w:i/>
        </w:rPr>
        <w:t>3.3.</w:t>
      </w:r>
      <w:r w:rsidR="00327FDA" w:rsidRPr="009E55D8">
        <w:rPr>
          <w:rFonts w:ascii="Times New Roman" w:hAnsi="Times New Roman" w:cs="Times New Roman"/>
          <w:i/>
        </w:rPr>
        <w:t>2.2</w:t>
      </w:r>
      <w:r w:rsidR="003A1646">
        <w:rPr>
          <w:rFonts w:ascii="Times New Roman" w:hAnsi="Times New Roman" w:cs="Times New Roman"/>
          <w:i/>
        </w:rPr>
        <w:t>.</w:t>
      </w:r>
      <w:r w:rsidR="00327FDA" w:rsidRPr="009E55D8">
        <w:rPr>
          <w:rFonts w:ascii="Times New Roman" w:hAnsi="Times New Roman" w:cs="Times New Roman"/>
          <w:i/>
        </w:rPr>
        <w:t xml:space="preserve"> Impactos Econômicos:</w:t>
      </w:r>
    </w:p>
    <w:p w14:paraId="12BDAF8C" w14:textId="39AD0EA1" w:rsidR="00180046" w:rsidRPr="005E1F26" w:rsidRDefault="00734337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Ao qualificar o sistema de governança regional voltado ao Planejamento do desenvolvimento e difundir instrumentos técnicos para avaliação de interesses em comum e gargalos setoriais a pesquisa estará contribuindo para a promoção do desenvolvimento econômico regional no curto, médio e longo prazo. </w:t>
      </w:r>
      <w:r w:rsidR="00FD6FDD">
        <w:rPr>
          <w:rFonts w:ascii="Times New Roman" w:hAnsi="Times New Roman" w:cs="Times New Roman"/>
        </w:rPr>
        <w:t>Simultaneamente, buscaremos contribuir para a ampliação da parti</w:t>
      </w:r>
      <w:r w:rsidR="003A1646">
        <w:rPr>
          <w:rFonts w:ascii="Times New Roman" w:hAnsi="Times New Roman" w:cs="Times New Roman"/>
        </w:rPr>
        <w:t>ci</w:t>
      </w:r>
      <w:r w:rsidR="00FD6FDD">
        <w:rPr>
          <w:rFonts w:ascii="Times New Roman" w:hAnsi="Times New Roman" w:cs="Times New Roman"/>
        </w:rPr>
        <w:t xml:space="preserve">pação das cooperativas no mercado interno regional e para a alavancagem de processos de </w:t>
      </w:r>
      <w:proofErr w:type="spellStart"/>
      <w:r w:rsidR="00FD6FDD">
        <w:rPr>
          <w:rFonts w:ascii="Times New Roman" w:hAnsi="Times New Roman" w:cs="Times New Roman"/>
        </w:rPr>
        <w:t>inter</w:t>
      </w:r>
      <w:proofErr w:type="spellEnd"/>
      <w:r w:rsidR="00FD6FDD">
        <w:rPr>
          <w:rFonts w:ascii="Times New Roman" w:hAnsi="Times New Roman" w:cs="Times New Roman"/>
        </w:rPr>
        <w:t xml:space="preserve">-cooperação. </w:t>
      </w:r>
    </w:p>
    <w:p w14:paraId="155C9BC9" w14:textId="5AD372F8" w:rsidR="00327FDA" w:rsidRDefault="009E55D8" w:rsidP="00BC478A">
      <w:pPr>
        <w:jc w:val="both"/>
        <w:rPr>
          <w:rFonts w:ascii="Times New Roman" w:hAnsi="Times New Roman" w:cs="Times New Roman"/>
          <w:i/>
        </w:rPr>
      </w:pPr>
      <w:r w:rsidRPr="009E55D8">
        <w:rPr>
          <w:rFonts w:ascii="Times New Roman" w:hAnsi="Times New Roman" w:cs="Times New Roman"/>
          <w:i/>
        </w:rPr>
        <w:t>3.3.</w:t>
      </w:r>
      <w:r w:rsidR="00327FDA" w:rsidRPr="009E55D8">
        <w:rPr>
          <w:rFonts w:ascii="Times New Roman" w:hAnsi="Times New Roman" w:cs="Times New Roman"/>
          <w:i/>
        </w:rPr>
        <w:t>2.3 Impactos ambientais:</w:t>
      </w:r>
    </w:p>
    <w:p w14:paraId="3CBA5E6A" w14:textId="77777777" w:rsidR="005C3EFF" w:rsidRDefault="00FD6FDD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despeito da questão ambiental não ter emergido explicitamente ao longo do</w:t>
      </w:r>
      <w:r w:rsidR="008A1F0C">
        <w:rPr>
          <w:rFonts w:ascii="Times New Roman" w:hAnsi="Times New Roman" w:cs="Times New Roman"/>
        </w:rPr>
        <w:t xml:space="preserve"> projeto, </w:t>
      </w:r>
      <w:r w:rsidR="008A1F0C" w:rsidRPr="005C3EFF">
        <w:rPr>
          <w:rFonts w:ascii="Times New Roman" w:hAnsi="Times New Roman" w:cs="Times New Roman"/>
          <w:b/>
        </w:rPr>
        <w:t>acreditamos que</w:t>
      </w:r>
      <w:r w:rsidR="008A1F0C">
        <w:rPr>
          <w:rFonts w:ascii="Times New Roman" w:hAnsi="Times New Roman" w:cs="Times New Roman"/>
        </w:rPr>
        <w:t xml:space="preserve"> – senão o principal, pelo menos - </w:t>
      </w:r>
      <w:r w:rsidR="005C3EFF">
        <w:rPr>
          <w:rFonts w:ascii="Times New Roman" w:hAnsi="Times New Roman" w:cs="Times New Roman"/>
          <w:b/>
        </w:rPr>
        <w:t xml:space="preserve">um dos principais desdobramentos </w:t>
      </w:r>
      <w:r w:rsidR="008A1F0C" w:rsidRPr="005C3EFF">
        <w:rPr>
          <w:rFonts w:ascii="Times New Roman" w:hAnsi="Times New Roman" w:cs="Times New Roman"/>
          <w:b/>
        </w:rPr>
        <w:t xml:space="preserve">da implementação deste Projeto de Pesquisa </w:t>
      </w:r>
      <w:r w:rsidR="005C3EFF">
        <w:rPr>
          <w:rFonts w:ascii="Times New Roman" w:hAnsi="Times New Roman" w:cs="Times New Roman"/>
          <w:b/>
        </w:rPr>
        <w:t xml:space="preserve">deve ser o fortalecimento e difusão da consciência ambiental. </w:t>
      </w:r>
      <w:r w:rsidR="008A1F0C">
        <w:rPr>
          <w:rFonts w:ascii="Times New Roman" w:hAnsi="Times New Roman" w:cs="Times New Roman"/>
        </w:rPr>
        <w:t>E isto na medida em que</w:t>
      </w:r>
      <w:r w:rsidR="005C3EFF">
        <w:rPr>
          <w:rFonts w:ascii="Times New Roman" w:hAnsi="Times New Roman" w:cs="Times New Roman"/>
        </w:rPr>
        <w:t xml:space="preserve">, se alcançarmos promover a conscientização </w:t>
      </w:r>
      <w:r w:rsidR="008A1F0C">
        <w:rPr>
          <w:rFonts w:ascii="Times New Roman" w:hAnsi="Times New Roman" w:cs="Times New Roman"/>
        </w:rPr>
        <w:t xml:space="preserve">da interdependência estrutural das atividades produtivas </w:t>
      </w:r>
      <w:r w:rsidR="005C3EFF">
        <w:rPr>
          <w:rFonts w:ascii="Times New Roman" w:hAnsi="Times New Roman" w:cs="Times New Roman"/>
        </w:rPr>
        <w:t xml:space="preserve">regionais com relação à cadeia turística, também se estará promovendo a conscientização da </w:t>
      </w:r>
      <w:r w:rsidR="005C3EFF" w:rsidRPr="005C3EFF">
        <w:rPr>
          <w:rFonts w:ascii="Times New Roman" w:hAnsi="Times New Roman" w:cs="Times New Roman"/>
          <w:b/>
        </w:rPr>
        <w:t xml:space="preserve">funcionalidade </w:t>
      </w:r>
      <w:r w:rsidR="008A1F0C" w:rsidRPr="005C3EFF">
        <w:rPr>
          <w:rFonts w:ascii="Times New Roman" w:hAnsi="Times New Roman" w:cs="Times New Roman"/>
          <w:b/>
        </w:rPr>
        <w:t>econômica da preservação do ambiente natural</w:t>
      </w:r>
      <w:r w:rsidR="005C3EFF">
        <w:rPr>
          <w:rFonts w:ascii="Times New Roman" w:hAnsi="Times New Roman" w:cs="Times New Roman"/>
          <w:b/>
        </w:rPr>
        <w:t>.</w:t>
      </w:r>
      <w:r w:rsidR="008A1F0C" w:rsidRPr="005C3EFF">
        <w:rPr>
          <w:rFonts w:ascii="Times New Roman" w:hAnsi="Times New Roman" w:cs="Times New Roman"/>
          <w:b/>
        </w:rPr>
        <w:t xml:space="preserve"> </w:t>
      </w:r>
    </w:p>
    <w:p w14:paraId="4347632F" w14:textId="15297445" w:rsidR="00FD6FDD" w:rsidRPr="00FD6FDD" w:rsidRDefault="008A1F0C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5C3EFF">
        <w:rPr>
          <w:rFonts w:ascii="Times New Roman" w:hAnsi="Times New Roman" w:cs="Times New Roman"/>
        </w:rPr>
        <w:t xml:space="preserve"> este respeito vale observar que as</w:t>
      </w:r>
      <w:r>
        <w:rPr>
          <w:rFonts w:ascii="Times New Roman" w:hAnsi="Times New Roman" w:cs="Times New Roman"/>
        </w:rPr>
        <w:t xml:space="preserve"> pesquisas e debates do GPLNRS vêm apontando para</w:t>
      </w:r>
      <w:r w:rsidR="005C3EFF">
        <w:rPr>
          <w:rFonts w:ascii="Times New Roman" w:hAnsi="Times New Roman" w:cs="Times New Roman"/>
        </w:rPr>
        <w:t xml:space="preserve"> </w:t>
      </w:r>
      <w:r w:rsidR="00BE697D">
        <w:rPr>
          <w:rFonts w:ascii="Times New Roman" w:hAnsi="Times New Roman" w:cs="Times New Roman"/>
        </w:rPr>
        <w:t xml:space="preserve">o crescimento da competitividade e atratividade dos complexos turísticos de veraneio de Santa Catarina e do Uruguai, com capacidade de abalar fortemente o crescimento econômico e demográfico do Litoral Norte. Enfrentar este desafio passa pela: </w:t>
      </w:r>
      <w:r>
        <w:rPr>
          <w:rFonts w:ascii="Times New Roman" w:hAnsi="Times New Roman" w:cs="Times New Roman"/>
        </w:rPr>
        <w:t>1) amplia</w:t>
      </w:r>
      <w:r w:rsidR="00BE697D">
        <w:rPr>
          <w:rFonts w:ascii="Times New Roman" w:hAnsi="Times New Roman" w:cs="Times New Roman"/>
        </w:rPr>
        <w:t>ção d</w:t>
      </w:r>
      <w:r>
        <w:rPr>
          <w:rFonts w:ascii="Times New Roman" w:hAnsi="Times New Roman" w:cs="Times New Roman"/>
        </w:rPr>
        <w:t xml:space="preserve">o leque de atrativos turísticos regionais, com a inclusão e exploração sustentável </w:t>
      </w:r>
      <w:r w:rsidR="00F37A6D">
        <w:rPr>
          <w:rFonts w:ascii="Times New Roman" w:hAnsi="Times New Roman" w:cs="Times New Roman"/>
        </w:rPr>
        <w:t>das escarpas, mor</w:t>
      </w:r>
      <w:r w:rsidR="005C3EFF">
        <w:rPr>
          <w:rFonts w:ascii="Times New Roman" w:hAnsi="Times New Roman" w:cs="Times New Roman"/>
        </w:rPr>
        <w:t xml:space="preserve">ros e cachoeiras na acidentada encosta da Serra bem como </w:t>
      </w:r>
      <w:r>
        <w:rPr>
          <w:rFonts w:ascii="Times New Roman" w:hAnsi="Times New Roman" w:cs="Times New Roman"/>
        </w:rPr>
        <w:t>do belo, peculiar, r</w:t>
      </w:r>
      <w:r w:rsidR="00F37A6D">
        <w:rPr>
          <w:rFonts w:ascii="Times New Roman" w:hAnsi="Times New Roman" w:cs="Times New Roman"/>
        </w:rPr>
        <w:t xml:space="preserve">ico e complexo sistema lacustre </w:t>
      </w:r>
      <w:r w:rsidR="005C3EFF">
        <w:rPr>
          <w:rFonts w:ascii="Times New Roman" w:hAnsi="Times New Roman" w:cs="Times New Roman"/>
        </w:rPr>
        <w:t xml:space="preserve">localizado entre a orla e as montanhas; 2) </w:t>
      </w:r>
      <w:r w:rsidR="00BE697D">
        <w:rPr>
          <w:rFonts w:ascii="Times New Roman" w:hAnsi="Times New Roman" w:cs="Times New Roman"/>
        </w:rPr>
        <w:t xml:space="preserve">sustentação e exploração de nossa vantagem competitiva e atrativo tradicional: mar aberto submetido a correntes marinhas que garantem a qualidade e balneabilidade da orla. Estas duas estratégias só serão eficientes se houver uma inflexão radical e emergencial da </w:t>
      </w:r>
      <w:proofErr w:type="spellStart"/>
      <w:r w:rsidR="00BE697D">
        <w:rPr>
          <w:rFonts w:ascii="Times New Roman" w:hAnsi="Times New Roman" w:cs="Times New Roman"/>
        </w:rPr>
        <w:t>secundarização</w:t>
      </w:r>
      <w:proofErr w:type="spellEnd"/>
      <w:r w:rsidR="00BE697D">
        <w:rPr>
          <w:rFonts w:ascii="Times New Roman" w:hAnsi="Times New Roman" w:cs="Times New Roman"/>
        </w:rPr>
        <w:t xml:space="preserve"> da questão ambiental em geral e do saneamento em particular. Acreditamos que este trabalho de pesquisa (e extensão) possa contribuir fortemente para o desenvolvimento e aprofundamento desta consciência e desta estratégia.</w:t>
      </w:r>
    </w:p>
    <w:p w14:paraId="4DEC35F0" w14:textId="77777777" w:rsidR="00327FDA" w:rsidRPr="00A91281" w:rsidRDefault="00327FDA" w:rsidP="00BC478A">
      <w:pPr>
        <w:jc w:val="both"/>
        <w:rPr>
          <w:rFonts w:ascii="Times New Roman" w:hAnsi="Times New Roman" w:cs="Times New Roman"/>
        </w:rPr>
      </w:pPr>
    </w:p>
    <w:p w14:paraId="79DE0D01" w14:textId="7CEE8289" w:rsidR="00327FDA" w:rsidRPr="009E55D8" w:rsidRDefault="009E55D8" w:rsidP="00BC478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E55D8">
        <w:rPr>
          <w:rFonts w:ascii="Times New Roman" w:hAnsi="Times New Roman" w:cs="Times New Roman"/>
          <w:b/>
          <w:sz w:val="26"/>
          <w:szCs w:val="26"/>
        </w:rPr>
        <w:t xml:space="preserve">3.4. </w:t>
      </w:r>
      <w:r w:rsidR="00327FDA" w:rsidRPr="009E55D8">
        <w:rPr>
          <w:rFonts w:ascii="Times New Roman" w:hAnsi="Times New Roman" w:cs="Times New Roman"/>
          <w:b/>
          <w:sz w:val="26"/>
          <w:szCs w:val="26"/>
        </w:rPr>
        <w:t>Proposta do projeto para a difusão de CT&amp;I à sociedade:</w:t>
      </w:r>
    </w:p>
    <w:p w14:paraId="12044828" w14:textId="1F7C9831" w:rsidR="00180046" w:rsidRDefault="00BE697D" w:rsidP="00BC478A">
      <w:pPr>
        <w:jc w:val="both"/>
        <w:rPr>
          <w:rFonts w:ascii="Times New Roman" w:hAnsi="Times New Roman" w:cs="Times New Roman"/>
        </w:rPr>
      </w:pPr>
      <w:r w:rsidRPr="00BE697D">
        <w:rPr>
          <w:rFonts w:ascii="Times New Roman" w:hAnsi="Times New Roman" w:cs="Times New Roman"/>
          <w:b/>
        </w:rPr>
        <w:t>Este projeto de Pesquisa apresenta uma peculiaridade marcante: o processo de pesquisa é indissociável do processo de extensão e difusã</w:t>
      </w:r>
      <w:r>
        <w:rPr>
          <w:rFonts w:ascii="Times New Roman" w:hAnsi="Times New Roman" w:cs="Times New Roman"/>
          <w:b/>
        </w:rPr>
        <w:t>o de CT&amp;I.</w:t>
      </w:r>
      <w:r w:rsidRPr="00BE697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E isto na medida em que não estamos nos propondo apenas a levantar, sistematizar e interpretar avaliações e demandas </w:t>
      </w:r>
      <w:r>
        <w:rPr>
          <w:rFonts w:ascii="Times New Roman" w:hAnsi="Times New Roman" w:cs="Times New Roman"/>
        </w:rPr>
        <w:lastRenderedPageBreak/>
        <w:t xml:space="preserve">externas. </w:t>
      </w:r>
      <w:r w:rsidR="006569EF">
        <w:rPr>
          <w:rFonts w:ascii="Times New Roman" w:hAnsi="Times New Roman" w:cs="Times New Roman"/>
        </w:rPr>
        <w:t>Colocamos nossa própria leitura – a leitura hegemônica no GPLNRS, que deita raízes na Metodologia de Planejamento do PPGDR-FACCAT – como uma dentre as propostas de desenvolvimento regional a ser analisada, cotejada, difundida e debatida. Neste sentido, a própria realização da pesquisa é um processo de difusão.</w:t>
      </w:r>
    </w:p>
    <w:p w14:paraId="238AD0E5" w14:textId="546D791C" w:rsidR="006569EF" w:rsidRPr="00BE697D" w:rsidRDefault="006569EF" w:rsidP="00BC47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Como se isto não bastasse, a pesquisa estará qualificando pesquisadores, docentes e agentes políticos que, tanto operam no interior do GPLNRS e nas Instituições de Ensino e Pesquisa da Região, quanto operam no interior do Sistema de Governança e Planejamento Participativo Regional. A qualificação destes agentes é, por definição, parte do processo de difusão social do conhecimento e da tecnologia que estamos nos propondo a desenvolver. </w:t>
      </w:r>
    </w:p>
    <w:p w14:paraId="25AA189D" w14:textId="7653229B" w:rsidR="00FC7951" w:rsidRDefault="0073066B" w:rsidP="0073066B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</w:rPr>
        <w:br w:type="column"/>
      </w:r>
    </w:p>
    <w:p w14:paraId="7D804431" w14:textId="1BC2F848" w:rsidR="00FC7951" w:rsidRDefault="00FC7951" w:rsidP="005734BC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APÊNDICE</w:t>
      </w:r>
    </w:p>
    <w:p w14:paraId="36EC1C8E" w14:textId="77777777" w:rsidR="00FC7951" w:rsidRDefault="00327FDA" w:rsidP="00851402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7951">
        <w:rPr>
          <w:rFonts w:ascii="Times New Roman" w:hAnsi="Times New Roman" w:cs="Times New Roman"/>
          <w:b/>
          <w:sz w:val="30"/>
          <w:szCs w:val="30"/>
        </w:rPr>
        <w:t>Histórico de pesquisa em Cooperativismo</w:t>
      </w:r>
      <w:r w:rsidR="00FC7951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2683D20A" w14:textId="1B104A95" w:rsidR="00327FDA" w:rsidRPr="00FC7951" w:rsidRDefault="00FC7951" w:rsidP="00851402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dos proponentes do Projeto de Pesquisa</w:t>
      </w:r>
      <w:r w:rsidR="00327FDA" w:rsidRPr="00FC7951">
        <w:rPr>
          <w:rFonts w:ascii="Times New Roman" w:hAnsi="Times New Roman" w:cs="Times New Roman"/>
          <w:b/>
          <w:sz w:val="30"/>
          <w:szCs w:val="30"/>
        </w:rPr>
        <w:t>:</w:t>
      </w:r>
    </w:p>
    <w:p w14:paraId="758079CD" w14:textId="77777777" w:rsidR="00851402" w:rsidRDefault="00851402" w:rsidP="00851402">
      <w:pPr>
        <w:pStyle w:val="NoSpacing"/>
        <w:jc w:val="both"/>
        <w:rPr>
          <w:rFonts w:ascii="Times New Roman" w:hAnsi="Times New Roman" w:cs="Times New Roman"/>
          <w:b/>
        </w:rPr>
      </w:pPr>
    </w:p>
    <w:p w14:paraId="45FBFBDF" w14:textId="4F9FB7F2" w:rsidR="00466BE5" w:rsidRDefault="00466BE5" w:rsidP="00851402">
      <w:pPr>
        <w:pStyle w:val="NoSpacing"/>
        <w:jc w:val="both"/>
        <w:rPr>
          <w:rFonts w:ascii="Times New Roman" w:hAnsi="Times New Roman" w:cs="Times New Roman"/>
          <w:b/>
        </w:rPr>
      </w:pPr>
      <w:r w:rsidRPr="00466BE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a Seção 1.10 – Competências Necessárias – procuramos apresentar sucintamente a experiência da equipe no tema da pesquisa, envolvendo desenvolvimento regional, cooperação e extensão. Neste Apêndice, buscamos detalhar estas competências sem, contudo, extrapolar para além das áreas de relevância. Para tanto, apresentamos um mini-currículo de cada um dos pesquisadores envolvidos em que resgatamos a experiência de cada um no tema desenvolvimento-cooperação. Vale insistir que não se trata, aqui, de apresentar todas as qualificações dos pesquisadores. Para acessar estas informações, indicamos a Plataforma Lattes, onde todos contam com currículos atualizados. Aqui buscamos tão somente trazer à luz aquelas contribuições que nos parecem mais relevantes para a condução da pesquisa. Em especial, buscamos salientar a produção bibliográfica dos Professores Doutores na Área de Cooperação e Cooperativismo. </w:t>
      </w:r>
    </w:p>
    <w:p w14:paraId="6EFA7A71" w14:textId="77777777" w:rsidR="00466BE5" w:rsidRDefault="00466BE5" w:rsidP="00851402">
      <w:pPr>
        <w:pStyle w:val="NoSpacing"/>
        <w:jc w:val="both"/>
        <w:rPr>
          <w:rFonts w:ascii="Times New Roman" w:hAnsi="Times New Roman" w:cs="Times New Roman"/>
          <w:b/>
        </w:rPr>
      </w:pPr>
    </w:p>
    <w:p w14:paraId="57FFE971" w14:textId="7460F09F" w:rsidR="00851402" w:rsidRPr="0044323F" w:rsidRDefault="00851402" w:rsidP="0085140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</w:rPr>
      </w:pPr>
      <w:r w:rsidRPr="0044323F">
        <w:rPr>
          <w:rFonts w:ascii="Times New Roman" w:eastAsia="Times New Roman" w:hAnsi="Times New Roman" w:cs="Times New Roman"/>
          <w:b/>
        </w:rPr>
        <w:t>1) COORDENADOR DA PESQUISA</w:t>
      </w:r>
    </w:p>
    <w:p w14:paraId="0FAB6DAB" w14:textId="77777777" w:rsidR="00851402" w:rsidRPr="0044323F" w:rsidRDefault="00851402" w:rsidP="00851402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</w:rPr>
        <w:t>Prof</w:t>
      </w:r>
      <w:r w:rsidRPr="0044323F">
        <w:rPr>
          <w:rFonts w:ascii="Times New Roman" w:eastAsia="Times New Roman" w:hAnsi="Times New Roman" w:cs="Times New Roman"/>
          <w:b/>
          <w:bCs/>
          <w:shd w:val="clear" w:color="auto" w:fill="FFFFFF"/>
        </w:rPr>
        <w:t>. Dr. M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</w:rPr>
        <w:t xml:space="preserve">arcos Paulo </w:t>
      </w:r>
      <w:proofErr w:type="spellStart"/>
      <w:r>
        <w:rPr>
          <w:rFonts w:ascii="Times New Roman" w:eastAsia="Times New Roman" w:hAnsi="Times New Roman" w:cs="Times New Roman"/>
          <w:b/>
          <w:bCs/>
          <w:shd w:val="clear" w:color="auto" w:fill="FFFFFF"/>
        </w:rPr>
        <w:t>Griebeler</w:t>
      </w:r>
      <w:proofErr w:type="spellEnd"/>
      <w:r>
        <w:rPr>
          <w:rFonts w:ascii="Times New Roman" w:eastAsia="Times New Roman" w:hAnsi="Times New Roman" w:cs="Times New Roman"/>
          <w:b/>
          <w:bCs/>
          <w:shd w:val="clear" w:color="auto" w:fill="FFFFFF"/>
        </w:rPr>
        <w:t xml:space="preserve"> </w:t>
      </w:r>
    </w:p>
    <w:p w14:paraId="3E9AF5E3" w14:textId="77777777" w:rsidR="00851402" w:rsidRPr="0044323F" w:rsidRDefault="00851402" w:rsidP="0085140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4323F">
        <w:rPr>
          <w:rFonts w:ascii="Times New Roman" w:eastAsia="Times New Roman" w:hAnsi="Times New Roman" w:cs="Times New Roman"/>
        </w:rPr>
        <w:t>Doutor (2013) e Mestre (2008) em Desenvolvimento Regional pelo PPGDR da Universidade de Santa Cruz do Sul - UNISC. Graduado em Administração de Empresas/Serviços (2004) e Especialista em Pedagogia Empresarial (2006) pelo Centro Universitário L</w:t>
      </w:r>
      <w:r>
        <w:rPr>
          <w:rFonts w:ascii="Times New Roman" w:eastAsia="Times New Roman" w:hAnsi="Times New Roman" w:cs="Times New Roman"/>
        </w:rPr>
        <w:t>a Salle - Canoas/RS. Foi professor da Universidade Regional do Noroeste do Estado do Rio Grande do Sul (</w:t>
      </w:r>
      <w:proofErr w:type="spellStart"/>
      <w:r>
        <w:rPr>
          <w:rFonts w:ascii="Times New Roman" w:eastAsia="Times New Roman" w:hAnsi="Times New Roman" w:cs="Times New Roman"/>
        </w:rPr>
        <w:t>Unijuí</w:t>
      </w:r>
      <w:proofErr w:type="spellEnd"/>
      <w:r>
        <w:rPr>
          <w:rFonts w:ascii="Times New Roman" w:eastAsia="Times New Roman" w:hAnsi="Times New Roman" w:cs="Times New Roman"/>
        </w:rPr>
        <w:t xml:space="preserve">) entre 2009 e 2016, onde participou de pesquisas acerca do desenvolvimento regional e rural e do papel do </w:t>
      </w:r>
      <w:r w:rsidRPr="00BB7B49">
        <w:rPr>
          <w:rFonts w:ascii="Times New Roman" w:eastAsia="Times New Roman" w:hAnsi="Times New Roman" w:cs="Times New Roman"/>
          <w:b/>
        </w:rPr>
        <w:t>cooperativismo</w:t>
      </w:r>
      <w:r>
        <w:rPr>
          <w:rFonts w:ascii="Times New Roman" w:eastAsia="Times New Roman" w:hAnsi="Times New Roman" w:cs="Times New Roman"/>
        </w:rPr>
        <w:t xml:space="preserve"> na região. </w:t>
      </w:r>
      <w:r w:rsidRPr="00B04981">
        <w:rPr>
          <w:rFonts w:ascii="Times New Roman" w:eastAsia="Times New Roman" w:hAnsi="Times New Roman" w:cs="Times New Roman"/>
          <w:b/>
        </w:rPr>
        <w:t>Atualmente, é Professor da disciplina de Estado e Políticas Públicas do Mestrado em Desenvolvimento Regional</w:t>
      </w:r>
      <w:r>
        <w:rPr>
          <w:rFonts w:ascii="Times New Roman" w:eastAsia="Times New Roman" w:hAnsi="Times New Roman" w:cs="Times New Roman"/>
        </w:rPr>
        <w:t xml:space="preserve"> da FACCAT. Também atua na </w:t>
      </w:r>
      <w:r w:rsidRPr="0044323F">
        <w:rPr>
          <w:rFonts w:ascii="Times New Roman" w:eastAsia="Times New Roman" w:hAnsi="Times New Roman" w:cs="Times New Roman"/>
        </w:rPr>
        <w:t xml:space="preserve">Graduação em Administração </w:t>
      </w:r>
      <w:r>
        <w:rPr>
          <w:rFonts w:ascii="Times New Roman" w:eastAsia="Times New Roman" w:hAnsi="Times New Roman" w:cs="Times New Roman"/>
        </w:rPr>
        <w:t>desta mesma instituição e é p</w:t>
      </w:r>
      <w:r w:rsidRPr="0044323F">
        <w:rPr>
          <w:rFonts w:ascii="Times New Roman" w:eastAsia="Times New Roman" w:hAnsi="Times New Roman" w:cs="Times New Roman"/>
        </w:rPr>
        <w:t xml:space="preserve">rofessor do Centro Universitário da Serra Gaúcha (FSG) nos Cursos de Administração e Gestão da Qualidade. </w:t>
      </w:r>
      <w:r>
        <w:rPr>
          <w:rFonts w:ascii="Times New Roman" w:eastAsia="Times New Roman" w:hAnsi="Times New Roman" w:cs="Times New Roman"/>
        </w:rPr>
        <w:t xml:space="preserve">Entre seus principais </w:t>
      </w:r>
      <w:r w:rsidRPr="00BB7B49">
        <w:rPr>
          <w:rFonts w:ascii="Times New Roman" w:eastAsia="Times New Roman" w:hAnsi="Times New Roman" w:cs="Times New Roman"/>
          <w:b/>
        </w:rPr>
        <w:t>temas de pesquisa encontram-se: Mercado de Trabalho, Cooperativismo, Inovação e Políticas Públicas para o  Desenvolvimento Regional.</w:t>
      </w:r>
      <w:r w:rsidRPr="0044323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Conta larga experiência na gestão de</w:t>
      </w:r>
      <w:r w:rsidRPr="0044323F">
        <w:rPr>
          <w:rFonts w:ascii="Times New Roman" w:eastAsia="Times New Roman" w:hAnsi="Times New Roman" w:cs="Times New Roman"/>
        </w:rPr>
        <w:t xml:space="preserve"> projetos de extensão, tais como Projeto Negocio a Negócio (2010-2012) e Projeto Extensão Produtiva e Inovação - PEPI (2012-2015). ORCID: 0000-0001-7193-2620. Link ORCID </w:t>
      </w:r>
      <w:r w:rsidRPr="0044323F">
        <w:rPr>
          <w:rFonts w:ascii="Times New Roman" w:eastAsia="Times New Roman" w:hAnsi="Times New Roman" w:cs="Times New Roman"/>
        </w:rPr>
        <w:fldChar w:fldCharType="begin"/>
      </w:r>
      <w:r w:rsidRPr="0044323F">
        <w:rPr>
          <w:rFonts w:ascii="Times New Roman" w:eastAsia="Times New Roman" w:hAnsi="Times New Roman" w:cs="Times New Roman"/>
        </w:rPr>
        <w:instrText xml:space="preserve"> HYPERLINK "https://orcid.org/0000-0001-7193-2620" \t "_blank" </w:instrText>
      </w:r>
      <w:r w:rsidRPr="0044323F">
        <w:rPr>
          <w:rFonts w:ascii="Times New Roman" w:eastAsia="Times New Roman" w:hAnsi="Times New Roman" w:cs="Times New Roman"/>
        </w:rPr>
      </w:r>
      <w:r w:rsidRPr="0044323F">
        <w:rPr>
          <w:rFonts w:ascii="Times New Roman" w:eastAsia="Times New Roman" w:hAnsi="Times New Roman" w:cs="Times New Roman"/>
        </w:rPr>
        <w:fldChar w:fldCharType="separate"/>
      </w:r>
      <w:r w:rsidRPr="0044323F">
        <w:rPr>
          <w:rFonts w:ascii="Times New Roman" w:eastAsia="Times New Roman" w:hAnsi="Times New Roman" w:cs="Times New Roman"/>
          <w:u w:val="single"/>
        </w:rPr>
        <w:t>https://orcid.org/0000-0001-7193-2620</w:t>
      </w:r>
      <w:r w:rsidRPr="0044323F">
        <w:rPr>
          <w:rFonts w:ascii="Times New Roman" w:eastAsia="Times New Roman" w:hAnsi="Times New Roman" w:cs="Times New Roman"/>
        </w:rPr>
        <w:fldChar w:fldCharType="end"/>
      </w:r>
    </w:p>
    <w:p w14:paraId="59D7EB37" w14:textId="77777777" w:rsidR="00851402" w:rsidRPr="0034001A" w:rsidRDefault="00851402" w:rsidP="00851402">
      <w:pPr>
        <w:spacing w:line="225" w:lineRule="atLeast"/>
        <w:textAlignment w:val="baseline"/>
        <w:rPr>
          <w:rFonts w:ascii="Times New Roman" w:eastAsia="Times New Roman" w:hAnsi="Times New Roman" w:cs="Times New Roman"/>
          <w:b/>
        </w:rPr>
      </w:pPr>
      <w:r w:rsidRPr="0034001A">
        <w:rPr>
          <w:rFonts w:ascii="Times New Roman" w:eastAsia="Times New Roman" w:hAnsi="Times New Roman" w:cs="Times New Roman"/>
          <w:b/>
        </w:rPr>
        <w:t xml:space="preserve">Bibliografia Básica: </w:t>
      </w:r>
    </w:p>
    <w:p w14:paraId="4B679072" w14:textId="77777777" w:rsidR="0085140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 w:rsidRPr="0044323F">
        <w:rPr>
          <w:rFonts w:ascii="Times New Roman" w:eastAsia="Times New Roman" w:hAnsi="Times New Roman" w:cs="Times New Roman"/>
          <w:bCs/>
          <w:bdr w:val="none" w:sz="0" w:space="0" w:color="auto" w:frame="1"/>
          <w:shd w:val="clear" w:color="auto" w:fill="FFFFFF"/>
        </w:rPr>
        <w:t xml:space="preserve">GRIEBELER, M. P. D. </w:t>
      </w:r>
      <w:r w:rsidRPr="0044323F">
        <w:rPr>
          <w:rFonts w:ascii="Times New Roman" w:eastAsia="Times New Roman" w:hAnsi="Times New Roman" w:cs="Times New Roman"/>
        </w:rPr>
        <w:t xml:space="preserve">(2005) </w:t>
      </w:r>
      <w:r w:rsidRPr="0044323F">
        <w:rPr>
          <w:rFonts w:ascii="Times New Roman" w:eastAsia="Times New Roman" w:hAnsi="Times New Roman" w:cs="Times New Roman"/>
          <w:i/>
        </w:rPr>
        <w:t xml:space="preserve">O Estudo Da Resiliência No Setor Automotivo: O Caso Da Empresa </w:t>
      </w:r>
      <w:proofErr w:type="spellStart"/>
      <w:r w:rsidRPr="0044323F">
        <w:rPr>
          <w:rFonts w:ascii="Times New Roman" w:eastAsia="Times New Roman" w:hAnsi="Times New Roman" w:cs="Times New Roman"/>
          <w:i/>
        </w:rPr>
        <w:t>Comauto</w:t>
      </w:r>
      <w:proofErr w:type="spellEnd"/>
      <w:r w:rsidRPr="0044323F">
        <w:rPr>
          <w:rFonts w:ascii="Times New Roman" w:eastAsia="Times New Roman" w:hAnsi="Times New Roman" w:cs="Times New Roman"/>
          <w:i/>
        </w:rPr>
        <w:t xml:space="preserve"> Ltda</w:t>
      </w:r>
      <w:r w:rsidRPr="0044323F">
        <w:rPr>
          <w:rFonts w:ascii="Times New Roman" w:eastAsia="Times New Roman" w:hAnsi="Times New Roman" w:cs="Times New Roman"/>
        </w:rPr>
        <w:t xml:space="preserve">. Canoas: UNILASALLE. (Especialização em Pedagogia Empresarial; Orientadora: Claudia </w:t>
      </w:r>
      <w:proofErr w:type="spellStart"/>
      <w:r w:rsidRPr="0044323F">
        <w:rPr>
          <w:rFonts w:ascii="Times New Roman" w:eastAsia="Times New Roman" w:hAnsi="Times New Roman" w:cs="Times New Roman"/>
        </w:rPr>
        <w:t>Jotz</w:t>
      </w:r>
      <w:proofErr w:type="spellEnd"/>
      <w:r w:rsidRPr="0044323F">
        <w:rPr>
          <w:rFonts w:ascii="Times New Roman" w:eastAsia="Times New Roman" w:hAnsi="Times New Roman" w:cs="Times New Roman"/>
        </w:rPr>
        <w:t xml:space="preserve"> da Rocha). </w:t>
      </w:r>
    </w:p>
    <w:p w14:paraId="5F1D3BBB" w14:textId="77777777" w:rsidR="00851402" w:rsidRPr="0044323F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 w:rsidRPr="0044323F">
        <w:rPr>
          <w:rFonts w:ascii="Times New Roman" w:eastAsia="Times New Roman" w:hAnsi="Times New Roman" w:cs="Times New Roman"/>
          <w:bCs/>
          <w:bdr w:val="none" w:sz="0" w:space="0" w:color="auto" w:frame="1"/>
          <w:shd w:val="clear" w:color="auto" w:fill="FFFFFF"/>
        </w:rPr>
        <w:t xml:space="preserve">GRIEBELER, M. P. D. </w:t>
      </w:r>
      <w:r w:rsidRPr="0044323F">
        <w:rPr>
          <w:rFonts w:ascii="Times New Roman" w:eastAsia="Times New Roman" w:hAnsi="Times New Roman" w:cs="Times New Roman"/>
        </w:rPr>
        <w:t xml:space="preserve">(2006) </w:t>
      </w:r>
      <w:r w:rsidRPr="0044323F">
        <w:rPr>
          <w:rFonts w:ascii="Times New Roman" w:eastAsia="Times New Roman" w:hAnsi="Times New Roman" w:cs="Times New Roman"/>
          <w:i/>
        </w:rPr>
        <w:t>O Curso de gestão financeira à distância na visão do estudante de Montenegro-RS.</w:t>
      </w:r>
      <w:r w:rsidRPr="0044323F">
        <w:rPr>
          <w:rFonts w:ascii="Times New Roman" w:eastAsia="Times New Roman" w:hAnsi="Times New Roman" w:cs="Times New Roman"/>
        </w:rPr>
        <w:t xml:space="preserve"> Montenegro: UNINTER (Especialização em Tutoria).</w:t>
      </w:r>
    </w:p>
    <w:p w14:paraId="7F89585C" w14:textId="77777777" w:rsidR="0085140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 w:rsidRPr="0044323F">
        <w:rPr>
          <w:rFonts w:ascii="Times New Roman" w:eastAsia="Times New Roman" w:hAnsi="Times New Roman" w:cs="Times New Roman"/>
          <w:bCs/>
          <w:bdr w:val="none" w:sz="0" w:space="0" w:color="auto" w:frame="1"/>
          <w:shd w:val="clear" w:color="auto" w:fill="FFFFFF"/>
        </w:rPr>
        <w:t>GRIEBELER, M. P. D.</w:t>
      </w:r>
      <w:r w:rsidRPr="0044323F">
        <w:rPr>
          <w:rFonts w:ascii="Times New Roman" w:eastAsia="Times New Roman" w:hAnsi="Times New Roman" w:cs="Times New Roman"/>
        </w:rPr>
        <w:t xml:space="preserve"> (2008). </w:t>
      </w:r>
      <w:r w:rsidRPr="0044323F">
        <w:rPr>
          <w:rFonts w:ascii="Times New Roman" w:eastAsia="Times New Roman" w:hAnsi="Times New Roman" w:cs="Times New Roman"/>
          <w:i/>
        </w:rPr>
        <w:t>A qualificação do trabalhador do município de Montenegro-RS entre a realidade e a perspectiva,</w:t>
      </w:r>
      <w:r w:rsidRPr="0044323F">
        <w:rPr>
          <w:rFonts w:ascii="Times New Roman" w:eastAsia="Times New Roman" w:hAnsi="Times New Roman" w:cs="Times New Roman"/>
        </w:rPr>
        <w:t xml:space="preserve"> Santa Cruz do Sul: UNISC. (Dissertação de Mestrado; Orientador: </w:t>
      </w:r>
      <w:proofErr w:type="spellStart"/>
      <w:r w:rsidRPr="0044323F">
        <w:rPr>
          <w:rFonts w:ascii="Times New Roman" w:eastAsia="Times New Roman" w:hAnsi="Times New Roman" w:cs="Times New Roman"/>
        </w:rPr>
        <w:t>Dieter</w:t>
      </w:r>
      <w:proofErr w:type="spellEnd"/>
      <w:r w:rsidRPr="004432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4323F">
        <w:rPr>
          <w:rFonts w:ascii="Times New Roman" w:eastAsia="Times New Roman" w:hAnsi="Times New Roman" w:cs="Times New Roman"/>
        </w:rPr>
        <w:t>Siedenberg</w:t>
      </w:r>
      <w:proofErr w:type="spellEnd"/>
      <w:r w:rsidRPr="0044323F">
        <w:rPr>
          <w:rFonts w:ascii="Times New Roman" w:eastAsia="Times New Roman" w:hAnsi="Times New Roman" w:cs="Times New Roman"/>
        </w:rPr>
        <w:t xml:space="preserve">) </w:t>
      </w:r>
    </w:p>
    <w:p w14:paraId="530FC30C" w14:textId="77777777" w:rsidR="00851402" w:rsidRPr="0044323F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 w:rsidRPr="0044323F">
        <w:rPr>
          <w:rFonts w:ascii="Times New Roman" w:eastAsia="Times New Roman" w:hAnsi="Times New Roman" w:cs="Times New Roman"/>
          <w:bCs/>
          <w:bdr w:val="none" w:sz="0" w:space="0" w:color="auto" w:frame="1"/>
          <w:shd w:val="clear" w:color="auto" w:fill="FFFFFF"/>
        </w:rPr>
        <w:t xml:space="preserve">GRIEBELER, M. P. D. (2013) </w:t>
      </w:r>
      <w:r w:rsidRPr="0044323F">
        <w:rPr>
          <w:rFonts w:ascii="Times New Roman" w:eastAsia="Times New Roman" w:hAnsi="Times New Roman" w:cs="Times New Roman"/>
          <w:bCs/>
          <w:i/>
          <w:bdr w:val="none" w:sz="0" w:space="0" w:color="auto" w:frame="1"/>
          <w:shd w:val="clear" w:color="auto" w:fill="FFFFFF"/>
        </w:rPr>
        <w:t xml:space="preserve">Inovações Tecnológicas e Trabalho Intensificado na Cadeia Produtiva da Soja em Ijuí-RS </w:t>
      </w:r>
      <w:r w:rsidRPr="0044323F">
        <w:rPr>
          <w:rFonts w:ascii="Times New Roman" w:eastAsia="Times New Roman" w:hAnsi="Times New Roman" w:cs="Times New Roman"/>
        </w:rPr>
        <w:t xml:space="preserve">. Santa Cruz do Sul: UNISC (Tese de Doutorado. Orientador André </w:t>
      </w:r>
      <w:proofErr w:type="spellStart"/>
      <w:r w:rsidRPr="0044323F">
        <w:rPr>
          <w:rFonts w:ascii="Times New Roman" w:eastAsia="Times New Roman" w:hAnsi="Times New Roman" w:cs="Times New Roman"/>
        </w:rPr>
        <w:t>Cadoná</w:t>
      </w:r>
      <w:proofErr w:type="spellEnd"/>
      <w:r w:rsidRPr="0044323F">
        <w:rPr>
          <w:rFonts w:ascii="Times New Roman" w:eastAsia="Times New Roman" w:hAnsi="Times New Roman" w:cs="Times New Roman"/>
        </w:rPr>
        <w:t xml:space="preserve">) </w:t>
      </w:r>
    </w:p>
    <w:p w14:paraId="1EBA867E" w14:textId="77777777" w:rsidR="00851402" w:rsidRPr="0044323F" w:rsidRDefault="00851402" w:rsidP="00851402">
      <w:pPr>
        <w:spacing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bdr w:val="none" w:sz="0" w:space="0" w:color="auto" w:frame="1"/>
          <w:shd w:val="clear" w:color="auto" w:fill="FFFFFF"/>
        </w:rPr>
        <w:t>GRIEBELER, M. P. D. et al.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 xml:space="preserve"> (2016). “Gestão da Inovação em Cooperativa de Grande Porte do Setor de Fabricação de Alimentos”. </w:t>
      </w:r>
      <w:r>
        <w:rPr>
          <w:rFonts w:ascii="Times New Roman" w:eastAsia="Times New Roman" w:hAnsi="Times New Roman" w:cs="Times New Roman"/>
          <w:i/>
          <w:shd w:val="clear" w:color="auto" w:fill="FFFFFF"/>
        </w:rPr>
        <w:t xml:space="preserve">Revista de Administração. 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v. 14.</w:t>
      </w:r>
    </w:p>
    <w:p w14:paraId="74C64F29" w14:textId="77777777" w:rsidR="0085140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Droid Sans" w:hAnsi="Times New Roman" w:cs="Times New Roman"/>
        </w:rPr>
      </w:pPr>
      <w:r w:rsidRPr="0044323F">
        <w:rPr>
          <w:rFonts w:ascii="Times New Roman" w:eastAsia="Times New Roman" w:hAnsi="Times New Roman" w:cs="Times New Roman"/>
          <w:bCs/>
          <w:bdr w:val="none" w:sz="0" w:space="0" w:color="auto" w:frame="1"/>
          <w:shd w:val="clear" w:color="auto" w:fill="FFFFFF"/>
        </w:rPr>
        <w:lastRenderedPageBreak/>
        <w:t>GRIEBELER, M. P. D</w:t>
      </w:r>
      <w:r>
        <w:rPr>
          <w:rFonts w:ascii="Times New Roman" w:eastAsia="Droid Sans" w:hAnsi="Times New Roman" w:cs="Times New Roman"/>
          <w:highlight w:val="white"/>
        </w:rPr>
        <w:t xml:space="preserve">. et al. </w:t>
      </w:r>
      <w:r w:rsidRPr="0044323F">
        <w:rPr>
          <w:rFonts w:ascii="Times New Roman" w:eastAsia="Droid Sans" w:hAnsi="Times New Roman" w:cs="Times New Roman"/>
          <w:highlight w:val="white"/>
        </w:rPr>
        <w:t>(</w:t>
      </w:r>
      <w:r>
        <w:rPr>
          <w:rFonts w:ascii="Times New Roman" w:eastAsia="Droid Sans" w:hAnsi="Times New Roman" w:cs="Times New Roman"/>
          <w:highlight w:val="white"/>
        </w:rPr>
        <w:t xml:space="preserve">2017. </w:t>
      </w:r>
      <w:proofErr w:type="spellStart"/>
      <w:r w:rsidRPr="0044323F">
        <w:rPr>
          <w:rFonts w:ascii="Times New Roman" w:eastAsia="Droid Sans" w:hAnsi="Times New Roman" w:cs="Times New Roman"/>
          <w:highlight w:val="white"/>
        </w:rPr>
        <w:t>Orgs</w:t>
      </w:r>
      <w:proofErr w:type="spellEnd"/>
      <w:r w:rsidRPr="0044323F">
        <w:rPr>
          <w:rFonts w:ascii="Times New Roman" w:eastAsia="Droid Sans" w:hAnsi="Times New Roman" w:cs="Times New Roman"/>
          <w:highlight w:val="white"/>
        </w:rPr>
        <w:t xml:space="preserve">.). </w:t>
      </w:r>
      <w:r w:rsidRPr="0044323F">
        <w:rPr>
          <w:rFonts w:ascii="Times New Roman" w:eastAsia="Droid Sans" w:hAnsi="Times New Roman" w:cs="Times New Roman"/>
          <w:i/>
          <w:highlight w:val="white"/>
        </w:rPr>
        <w:t>Desenvolvimento Regional em Perspectiva</w:t>
      </w:r>
      <w:r w:rsidRPr="0044323F">
        <w:rPr>
          <w:rFonts w:ascii="Times New Roman" w:eastAsia="Droid Sans" w:hAnsi="Times New Roman" w:cs="Times New Roman"/>
          <w:highlight w:val="white"/>
        </w:rPr>
        <w:t>. P</w:t>
      </w:r>
      <w:r>
        <w:rPr>
          <w:rFonts w:ascii="Times New Roman" w:eastAsia="Droid Sans" w:hAnsi="Times New Roman" w:cs="Times New Roman"/>
          <w:highlight w:val="white"/>
        </w:rPr>
        <w:t>orto Alegre: Editora Conceito.</w:t>
      </w:r>
    </w:p>
    <w:p w14:paraId="76D7CB5B" w14:textId="77777777" w:rsidR="0085140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Droid Sans" w:hAnsi="Times New Roman" w:cs="Times New Roman"/>
        </w:rPr>
      </w:pPr>
    </w:p>
    <w:p w14:paraId="4FA15ED0" w14:textId="77777777" w:rsidR="00851402" w:rsidRDefault="00851402" w:rsidP="00851402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2) COORDENADORES-ADJUNTOS DA PESQUISA</w:t>
      </w:r>
    </w:p>
    <w:p w14:paraId="7CBF3C08" w14:textId="77777777" w:rsidR="00851402" w:rsidRPr="0044323F" w:rsidRDefault="00851402" w:rsidP="00851402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</w:t>
      </w:r>
      <w:r w:rsidRPr="0044323F">
        <w:rPr>
          <w:rFonts w:ascii="Times New Roman" w:eastAsia="Times New Roman" w:hAnsi="Times New Roman" w:cs="Times New Roman"/>
          <w:b/>
        </w:rPr>
        <w:t>DOU</w:t>
      </w:r>
      <w:r>
        <w:rPr>
          <w:rFonts w:ascii="Times New Roman" w:eastAsia="Times New Roman" w:hAnsi="Times New Roman" w:cs="Times New Roman"/>
          <w:b/>
        </w:rPr>
        <w:t>TORES-COORDENADORES DO GPLNRS)</w:t>
      </w:r>
      <w:r w:rsidRPr="0044323F">
        <w:rPr>
          <w:rFonts w:ascii="Times New Roman" w:eastAsia="Times New Roman" w:hAnsi="Times New Roman" w:cs="Times New Roman"/>
          <w:b/>
        </w:rPr>
        <w:br w:type="textWrapping" w:clear="all"/>
      </w:r>
    </w:p>
    <w:p w14:paraId="4F6F0361" w14:textId="77777777" w:rsidR="00851402" w:rsidRPr="0044323F" w:rsidRDefault="00851402" w:rsidP="00851402">
      <w:pPr>
        <w:rPr>
          <w:rFonts w:ascii="Times New Roman" w:eastAsia="Times New Roman" w:hAnsi="Times New Roman" w:cs="Times New Roman"/>
          <w:b/>
        </w:rPr>
      </w:pPr>
      <w:r w:rsidRPr="0044323F">
        <w:rPr>
          <w:rFonts w:ascii="Times New Roman" w:eastAsia="Times New Roman" w:hAnsi="Times New Roman" w:cs="Times New Roman"/>
          <w:b/>
        </w:rPr>
        <w:t xml:space="preserve">2.1. Prof. Dr. Carlos </w:t>
      </w:r>
      <w:proofErr w:type="spellStart"/>
      <w:r w:rsidRPr="0044323F">
        <w:rPr>
          <w:rFonts w:ascii="Times New Roman" w:eastAsia="Times New Roman" w:hAnsi="Times New Roman" w:cs="Times New Roman"/>
          <w:b/>
        </w:rPr>
        <w:t>Águedo</w:t>
      </w:r>
      <w:proofErr w:type="spellEnd"/>
      <w:r w:rsidRPr="004432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4323F">
        <w:rPr>
          <w:rFonts w:ascii="Times New Roman" w:eastAsia="Times New Roman" w:hAnsi="Times New Roman" w:cs="Times New Roman"/>
          <w:b/>
        </w:rPr>
        <w:t>Nagel</w:t>
      </w:r>
      <w:proofErr w:type="spellEnd"/>
      <w:r w:rsidRPr="0044323F">
        <w:rPr>
          <w:rFonts w:ascii="Times New Roman" w:eastAsia="Times New Roman" w:hAnsi="Times New Roman" w:cs="Times New Roman"/>
          <w:b/>
        </w:rPr>
        <w:t xml:space="preserve"> Paiva</w:t>
      </w:r>
    </w:p>
    <w:p w14:paraId="70E17F78" w14:textId="30D888BA" w:rsidR="00851402" w:rsidRDefault="00851402" w:rsidP="008514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Bacharel em Economia (FCE-UFRGS), Economista, Mestre e Doutor em Teoria Econômica pelo Instituto de Economia da Unicamp. Atualmente, é Professor e Coordenador Adjunto do Mestrado em Desenvolvimento Regional da FACCAT, Diretor Presidente da Paradoxo Consultoria e Coordenador do Grupo de Pesquisa do CNPq sobre o Litoral Norte do Rio Grande do Sul  Foi Professor da Universidade Federal de Uberlândia e da Universidade de Santa Cruz do Sul. Durante 15 anos atuou como pesquisador doutor da Fundação de Economia e Estatística </w:t>
      </w:r>
      <w:proofErr w:type="spellStart"/>
      <w:r>
        <w:rPr>
          <w:rFonts w:ascii="Times New Roman" w:eastAsia="Times New Roman" w:hAnsi="Times New Roman" w:cs="Times New Roman"/>
        </w:rPr>
        <w:t>Siegfried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Heuser</w:t>
      </w:r>
      <w:proofErr w:type="spellEnd"/>
      <w:r>
        <w:rPr>
          <w:rFonts w:ascii="Times New Roman" w:eastAsia="Times New Roman" w:hAnsi="Times New Roman" w:cs="Times New Roman"/>
        </w:rPr>
        <w:t xml:space="preserve"> no Rio Grande do Sul, onde Coordenou o Núcleo de Desenvolvimento Regional. </w:t>
      </w:r>
      <w:r w:rsidR="00603E88">
        <w:rPr>
          <w:rFonts w:ascii="Times New Roman" w:eastAsia="Times New Roman" w:hAnsi="Times New Roman" w:cs="Times New Roman"/>
        </w:rPr>
        <w:t xml:space="preserve">Enquanto consultor, tem atuado fundamentalmente com desenvolvimento regional. Entre estes trabalhos destaca-se a análise do potencial propulsivo das cadeias de proteína animal do organizadas em torno das Cooperativas Agroindustriais do Oeste Paranaense. Esta análise deu </w:t>
      </w:r>
      <w:proofErr w:type="spellStart"/>
      <w:r w:rsidR="00603E88">
        <w:rPr>
          <w:rFonts w:ascii="Times New Roman" w:eastAsia="Times New Roman" w:hAnsi="Times New Roman" w:cs="Times New Roman"/>
        </w:rPr>
        <w:t>origiem</w:t>
      </w:r>
      <w:proofErr w:type="spellEnd"/>
      <w:r w:rsidR="00603E88">
        <w:rPr>
          <w:rFonts w:ascii="Times New Roman" w:eastAsia="Times New Roman" w:hAnsi="Times New Roman" w:cs="Times New Roman"/>
        </w:rPr>
        <w:t xml:space="preserve"> ao Programa “Oeste em Desenvolvimento”. Maiores informações podem ser obtidas em (</w:t>
      </w:r>
      <w:r w:rsidR="00603E88" w:rsidRPr="00603E88">
        <w:rPr>
          <w:rFonts w:ascii="Times New Roman" w:eastAsia="Times New Roman" w:hAnsi="Times New Roman" w:cs="Times New Roman"/>
        </w:rPr>
        <w:t>http://www.oesteemdesenvolvimento.com.br/</w:t>
      </w:r>
      <w:r w:rsidR="00603E88">
        <w:rPr>
          <w:rFonts w:ascii="Times New Roman" w:eastAsia="Times New Roman" w:hAnsi="Times New Roman" w:cs="Times New Roman"/>
        </w:rPr>
        <w:t>).</w:t>
      </w:r>
      <w:bookmarkStart w:id="0" w:name="_GoBack"/>
      <w:bookmarkEnd w:id="0"/>
    </w:p>
    <w:p w14:paraId="15E419A1" w14:textId="77777777" w:rsidR="00851402" w:rsidRPr="00184E1B" w:rsidRDefault="00851402" w:rsidP="00851402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184E1B">
        <w:rPr>
          <w:rFonts w:ascii="Times New Roman" w:eastAsia="Times New Roman" w:hAnsi="Times New Roman" w:cs="Times New Roman"/>
          <w:b/>
        </w:rPr>
        <w:t xml:space="preserve">Bibliografia Básica. </w:t>
      </w:r>
    </w:p>
    <w:p w14:paraId="6AB7F2DA" w14:textId="77777777" w:rsidR="00851402" w:rsidRPr="008B7453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8B7453">
        <w:rPr>
          <w:rFonts w:ascii="Times New Roman" w:hAnsi="Times New Roman" w:cs="Times New Roman"/>
        </w:rPr>
        <w:t xml:space="preserve">PAIVA, C. </w:t>
      </w:r>
      <w:r>
        <w:rPr>
          <w:rFonts w:ascii="Times New Roman" w:hAnsi="Times New Roman" w:cs="Times New Roman"/>
        </w:rPr>
        <w:t xml:space="preserve">A. N. (2004) </w:t>
      </w:r>
      <w:r w:rsidRPr="00E1203A">
        <w:rPr>
          <w:rFonts w:ascii="Times New Roman" w:hAnsi="Times New Roman" w:cs="Times New Roman"/>
          <w:i/>
        </w:rPr>
        <w:t>Como Identificar e Mobilizar o Potencial de Desenvolvimento Endógeno de uma Região?</w:t>
      </w:r>
      <w:r w:rsidRPr="008B7453">
        <w:rPr>
          <w:rFonts w:ascii="Times New Roman" w:hAnsi="Times New Roman" w:cs="Times New Roman"/>
        </w:rPr>
        <w:t>. 1. ed. Porto Alegre: Fundação de Economia e Esta</w:t>
      </w:r>
      <w:r>
        <w:rPr>
          <w:rFonts w:ascii="Times New Roman" w:hAnsi="Times New Roman" w:cs="Times New Roman"/>
        </w:rPr>
        <w:t>tística.</w:t>
      </w:r>
    </w:p>
    <w:p w14:paraId="2DEC8C55" w14:textId="77777777" w:rsidR="00851402" w:rsidRPr="002211A8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PAIVA, C. A N. et al. (2007) </w:t>
      </w:r>
      <w:r w:rsidRPr="00E1203A">
        <w:rPr>
          <w:rFonts w:ascii="Times New Roman" w:hAnsi="Times New Roman" w:cs="Times New Roman"/>
          <w:i/>
        </w:rPr>
        <w:t>Identificação e Regionalização das Estrutura Produtivas e Padrões Dinâmicos dos Municípios e Territórios do Rio Grande do Sul na Transição para o Século XXI</w:t>
      </w:r>
      <w:r w:rsidRPr="002211A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Porto Alegre: Fundação de Economia e Estatística</w:t>
      </w:r>
      <w:r w:rsidRPr="002211A8">
        <w:rPr>
          <w:rFonts w:ascii="Times New Roman" w:hAnsi="Times New Roman" w:cs="Times New Roman"/>
        </w:rPr>
        <w:t xml:space="preserve">. (Relatório de pesquisa). </w:t>
      </w:r>
    </w:p>
    <w:p w14:paraId="66D06B5F" w14:textId="77777777" w:rsidR="00851402" w:rsidRPr="008B7453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PAIVA, C. A. N. (Org. 2008). </w:t>
      </w:r>
      <w:r w:rsidRPr="00E1203A">
        <w:rPr>
          <w:rFonts w:ascii="Times New Roman" w:hAnsi="Times New Roman" w:cs="Times New Roman"/>
          <w:i/>
        </w:rPr>
        <w:t>Evolução das desigualdades territoriais no Rio Grande do Sul</w:t>
      </w:r>
      <w:r w:rsidRPr="008B7453">
        <w:rPr>
          <w:rFonts w:ascii="Times New Roman" w:hAnsi="Times New Roman" w:cs="Times New Roman"/>
        </w:rPr>
        <w:t>. 1ª. ed. Santa C</w:t>
      </w:r>
      <w:r>
        <w:rPr>
          <w:rFonts w:ascii="Times New Roman" w:hAnsi="Times New Roman" w:cs="Times New Roman"/>
        </w:rPr>
        <w:t>ruz do Sul: EDUNISC</w:t>
      </w:r>
      <w:r w:rsidRPr="008B7453">
        <w:rPr>
          <w:rFonts w:ascii="Times New Roman" w:hAnsi="Times New Roman" w:cs="Times New Roman"/>
        </w:rPr>
        <w:t>.</w:t>
      </w:r>
    </w:p>
    <w:p w14:paraId="64B41B30" w14:textId="77777777" w:rsidR="00851402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PAIVA, C. A. N. e </w:t>
      </w:r>
      <w:r w:rsidRPr="002211A8">
        <w:rPr>
          <w:rFonts w:ascii="Times New Roman" w:hAnsi="Times New Roman" w:cs="Times New Roman"/>
        </w:rPr>
        <w:t xml:space="preserve">CAMPREGHER, G. </w:t>
      </w:r>
      <w:r>
        <w:rPr>
          <w:rFonts w:ascii="Times New Roman" w:hAnsi="Times New Roman" w:cs="Times New Roman"/>
        </w:rPr>
        <w:t>(2011)</w:t>
      </w:r>
      <w:r w:rsidRPr="002211A8">
        <w:rPr>
          <w:rFonts w:ascii="Times New Roman" w:hAnsi="Times New Roman" w:cs="Times New Roman"/>
        </w:rPr>
        <w:t>. A Dimensão Socioeconômica</w:t>
      </w:r>
      <w:r>
        <w:rPr>
          <w:rFonts w:ascii="Times New Roman" w:hAnsi="Times New Roman" w:cs="Times New Roman"/>
        </w:rPr>
        <w:t xml:space="preserve"> da Vitivinicultura Gaúcha</w:t>
      </w:r>
      <w:r w:rsidRPr="002211A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Porto Alegre / Caxias do Sul: </w:t>
      </w:r>
      <w:proofErr w:type="spellStart"/>
      <w:r>
        <w:rPr>
          <w:rFonts w:ascii="Times New Roman" w:hAnsi="Times New Roman" w:cs="Times New Roman"/>
        </w:rPr>
        <w:t>Ibravin</w:t>
      </w:r>
      <w:proofErr w:type="spellEnd"/>
      <w:r>
        <w:rPr>
          <w:rFonts w:ascii="Times New Roman" w:hAnsi="Times New Roman" w:cs="Times New Roman"/>
        </w:rPr>
        <w:t xml:space="preserve">. </w:t>
      </w:r>
      <w:r w:rsidRPr="002211A8">
        <w:rPr>
          <w:rFonts w:ascii="Times New Roman" w:hAnsi="Times New Roman" w:cs="Times New Roman"/>
        </w:rPr>
        <w:t xml:space="preserve">(Relatório de pesquisa). </w:t>
      </w:r>
    </w:p>
    <w:p w14:paraId="6C83EE0E" w14:textId="77777777" w:rsidR="00851402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PAIVA, C. A. N. (2013)</w:t>
      </w:r>
      <w:r w:rsidRPr="008B7453">
        <w:rPr>
          <w:rFonts w:ascii="Times New Roman" w:hAnsi="Times New Roman" w:cs="Times New Roman"/>
        </w:rPr>
        <w:t xml:space="preserve"> </w:t>
      </w:r>
      <w:r w:rsidRPr="00E1203A">
        <w:rPr>
          <w:rFonts w:ascii="Times New Roman" w:hAnsi="Times New Roman" w:cs="Times New Roman"/>
          <w:i/>
        </w:rPr>
        <w:t>Fundamentos da Análise e do Planejamento de Economias Regionais..</w:t>
      </w:r>
      <w:r w:rsidRPr="008B7453">
        <w:rPr>
          <w:rFonts w:ascii="Times New Roman" w:hAnsi="Times New Roman" w:cs="Times New Roman"/>
        </w:rPr>
        <w:t xml:space="preserve"> 1. ed. Foz do Iguaçu: P</w:t>
      </w:r>
      <w:r>
        <w:rPr>
          <w:rFonts w:ascii="Times New Roman" w:hAnsi="Times New Roman" w:cs="Times New Roman"/>
        </w:rPr>
        <w:t>arque Itaipu.</w:t>
      </w:r>
    </w:p>
    <w:p w14:paraId="1C508553" w14:textId="77777777" w:rsidR="00851402" w:rsidRPr="006A4C89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6A4C89">
        <w:rPr>
          <w:rFonts w:ascii="Times New Roman" w:eastAsia="Times New Roman" w:hAnsi="Times New Roman" w:cs="Times New Roman"/>
          <w:bCs/>
          <w:bdr w:val="none" w:sz="0" w:space="0" w:color="auto" w:frame="1"/>
        </w:rPr>
        <w:t>PAIVA, C. A. N.</w:t>
      </w:r>
      <w:r w:rsidRPr="006A4C89">
        <w:rPr>
          <w:rFonts w:ascii="Times New Roman" w:eastAsia="Times New Roman" w:hAnsi="Times New Roman" w:cs="Times New Roman"/>
        </w:rPr>
        <w:t xml:space="preserve"> et al (2013). Padrões de conflito e solidariedade em cadeias agroindustriais do RS : análise dos questionários para avaliação do capital social na pesquisa COCAP. 1. ed. Porto Alegre - RS: Fundação de Economia e Estatíst</w:t>
      </w:r>
      <w:r>
        <w:rPr>
          <w:rFonts w:ascii="Times New Roman" w:eastAsia="Times New Roman" w:hAnsi="Times New Roman" w:cs="Times New Roman"/>
        </w:rPr>
        <w:t xml:space="preserve">ica </w:t>
      </w:r>
      <w:proofErr w:type="spellStart"/>
      <w:r>
        <w:rPr>
          <w:rFonts w:ascii="Times New Roman" w:eastAsia="Times New Roman" w:hAnsi="Times New Roman" w:cs="Times New Roman"/>
        </w:rPr>
        <w:t>Siegfried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Heuser</w:t>
      </w:r>
      <w:proofErr w:type="spellEnd"/>
      <w:r w:rsidRPr="006A4C89">
        <w:rPr>
          <w:rFonts w:ascii="Times New Roman" w:eastAsia="Times New Roman" w:hAnsi="Times New Roman" w:cs="Times New Roman"/>
        </w:rPr>
        <w:t>.</w:t>
      </w:r>
    </w:p>
    <w:p w14:paraId="58178CE7" w14:textId="77777777" w:rsidR="00851402" w:rsidRPr="00184E1B" w:rsidRDefault="00851402" w:rsidP="00851402">
      <w:pPr>
        <w:rPr>
          <w:rFonts w:ascii="Times" w:eastAsia="Times New Roman" w:hAnsi="Times" w:cs="Times New Roman"/>
          <w:sz w:val="20"/>
          <w:szCs w:val="20"/>
        </w:rPr>
      </w:pPr>
    </w:p>
    <w:p w14:paraId="1A856C43" w14:textId="77777777" w:rsidR="00851402" w:rsidRDefault="00851402" w:rsidP="00851402">
      <w:pPr>
        <w:spacing w:line="240" w:lineRule="auto"/>
        <w:rPr>
          <w:rFonts w:ascii="Times New Roman" w:eastAsia="Times New Roman" w:hAnsi="Times New Roman" w:cs="Times New Roman"/>
        </w:rPr>
      </w:pPr>
    </w:p>
    <w:p w14:paraId="0B9700DD" w14:textId="77777777" w:rsidR="00851402" w:rsidRPr="0034001A" w:rsidRDefault="00851402" w:rsidP="00851402">
      <w:pPr>
        <w:jc w:val="both"/>
        <w:rPr>
          <w:rFonts w:ascii="Times New Roman" w:hAnsi="Times New Roman" w:cs="Times New Roman"/>
          <w:b/>
        </w:rPr>
      </w:pPr>
      <w:r w:rsidRPr="00B752EE">
        <w:rPr>
          <w:rFonts w:ascii="Times New Roman" w:hAnsi="Times New Roman" w:cs="Times New Roman"/>
          <w:b/>
        </w:rPr>
        <w:t xml:space="preserve">2.2. </w:t>
      </w:r>
      <w:r>
        <w:rPr>
          <w:rFonts w:ascii="Times New Roman" w:hAnsi="Times New Roman" w:cs="Times New Roman"/>
          <w:b/>
        </w:rPr>
        <w:t xml:space="preserve">Dr. </w:t>
      </w:r>
      <w:proofErr w:type="spellStart"/>
      <w:r>
        <w:rPr>
          <w:rFonts w:ascii="Times New Roman" w:hAnsi="Times New Roman" w:cs="Times New Roman"/>
          <w:b/>
        </w:rPr>
        <w:t>Claudionir</w:t>
      </w:r>
      <w:proofErr w:type="spellEnd"/>
      <w:r>
        <w:rPr>
          <w:rFonts w:ascii="Times New Roman" w:hAnsi="Times New Roman" w:cs="Times New Roman"/>
          <w:b/>
        </w:rPr>
        <w:t xml:space="preserve"> Borges da Silva</w:t>
      </w:r>
      <w:r w:rsidRPr="00B752EE">
        <w:rPr>
          <w:rFonts w:ascii="Times New Roman" w:hAnsi="Times New Roman" w:cs="Times New Roman"/>
          <w:b/>
        </w:rPr>
        <w:t xml:space="preserve"> </w:t>
      </w:r>
    </w:p>
    <w:p w14:paraId="3B08CC71" w14:textId="77777777" w:rsidR="00851402" w:rsidRDefault="00851402" w:rsidP="008514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Doutor em Geografia (2015) e g</w:t>
      </w:r>
      <w:r w:rsidRPr="0044323F">
        <w:rPr>
          <w:rFonts w:ascii="Times New Roman" w:hAnsi="Times New Roman" w:cs="Times New Roman"/>
        </w:rPr>
        <w:t>raduado em História (2003) pela Universidade Federal do Rio Grande do Sul. Intérprete da Língua Brasileira de Sinais. Atuou como professor nas redes públicas de ensino nos municípios de Canoas e Cachoeirinha no Estado do Rio Grande do Sul. At</w:t>
      </w:r>
      <w:r>
        <w:rPr>
          <w:rFonts w:ascii="Times New Roman" w:hAnsi="Times New Roman" w:cs="Times New Roman"/>
        </w:rPr>
        <w:t>uou como pesquisador</w:t>
      </w:r>
      <w:r>
        <w:rPr>
          <w:rFonts w:ascii="Times New Roman" w:eastAsia="Droid Sans" w:hAnsi="Times New Roman" w:cs="Times New Roman"/>
        </w:rPr>
        <w:t>-bolsista do Projeto para o Desenvolvimento da Coesão Social através do Fortalecimento das Cadeias Produtivas (COCAP)</w:t>
      </w:r>
      <w:r w:rsidRPr="0044323F">
        <w:rPr>
          <w:rFonts w:ascii="Times New Roman" w:hAnsi="Times New Roman" w:cs="Times New Roman"/>
        </w:rPr>
        <w:t xml:space="preserve">. Tem experiência na área de Geografia, </w:t>
      </w:r>
      <w:r w:rsidRPr="0044323F">
        <w:rPr>
          <w:rFonts w:ascii="Times New Roman" w:hAnsi="Times New Roman" w:cs="Times New Roman"/>
        </w:rPr>
        <w:lastRenderedPageBreak/>
        <w:t>com ênfase em Análise Territorial, Desenvolvimento Regio</w:t>
      </w:r>
      <w:r>
        <w:rPr>
          <w:rFonts w:ascii="Times New Roman" w:hAnsi="Times New Roman" w:cs="Times New Roman"/>
        </w:rPr>
        <w:t xml:space="preserve">nal. Atualmente é Pesquisador do GPLNRS-CNPq e Diretor de Análise Regional </w:t>
      </w:r>
      <w:r w:rsidRPr="0044323F">
        <w:rPr>
          <w:rFonts w:ascii="Times New Roman" w:hAnsi="Times New Roman" w:cs="Times New Roman"/>
        </w:rPr>
        <w:t>da Em</w:t>
      </w:r>
      <w:r>
        <w:rPr>
          <w:rFonts w:ascii="Times New Roman" w:hAnsi="Times New Roman" w:cs="Times New Roman"/>
        </w:rPr>
        <w:t>presa Paradoxo Consultoria.</w:t>
      </w:r>
      <w:r w:rsidRPr="0044323F">
        <w:rPr>
          <w:rFonts w:ascii="Times New Roman" w:hAnsi="Times New Roman" w:cs="Times New Roman"/>
        </w:rPr>
        <w:t xml:space="preserve">     </w:t>
      </w:r>
    </w:p>
    <w:p w14:paraId="5B97E0B1" w14:textId="77777777" w:rsidR="00851402" w:rsidRPr="0034001A" w:rsidRDefault="00851402" w:rsidP="00851402">
      <w:pPr>
        <w:spacing w:line="225" w:lineRule="atLeast"/>
        <w:textAlignment w:val="baseline"/>
        <w:rPr>
          <w:rFonts w:ascii="Times New Roman" w:eastAsia="Times New Roman" w:hAnsi="Times New Roman" w:cs="Times New Roman"/>
          <w:b/>
        </w:rPr>
      </w:pPr>
      <w:r w:rsidRPr="0034001A">
        <w:rPr>
          <w:rFonts w:ascii="Times New Roman" w:eastAsia="Times New Roman" w:hAnsi="Times New Roman" w:cs="Times New Roman"/>
          <w:b/>
        </w:rPr>
        <w:t xml:space="preserve">Bibliografia Básica: </w:t>
      </w:r>
    </w:p>
    <w:p w14:paraId="6C93D7BD" w14:textId="77777777" w:rsidR="00851402" w:rsidRPr="006A4C89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bookmarkStart w:id="1" w:name="DemaisProducaoTecnica"/>
      <w:bookmarkEnd w:id="1"/>
      <w:r w:rsidRPr="003E4545">
        <w:rPr>
          <w:rFonts w:ascii="Times New Roman" w:eastAsia="Times New Roman" w:hAnsi="Times New Roman" w:cs="Times New Roman"/>
          <w:bCs/>
          <w:bdr w:val="none" w:sz="0" w:space="0" w:color="auto" w:frame="1"/>
        </w:rPr>
        <w:t>SILVA, C. B.</w:t>
      </w:r>
      <w:r w:rsidRPr="003E4545">
        <w:rPr>
          <w:rFonts w:ascii="Times New Roman" w:eastAsia="Times New Roman" w:hAnsi="Times New Roman" w:cs="Times New Roman"/>
        </w:rPr>
        <w:t xml:space="preserve"> (2006) “Espa</w:t>
      </w:r>
      <w:r>
        <w:rPr>
          <w:rFonts w:ascii="Times New Roman" w:eastAsia="Times New Roman" w:hAnsi="Times New Roman" w:cs="Times New Roman"/>
        </w:rPr>
        <w:t>cialidade e linguagem</w:t>
      </w:r>
      <w:r w:rsidRPr="003E4545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 w:rsidRPr="003E4545">
        <w:rPr>
          <w:rFonts w:ascii="Times New Roman" w:eastAsia="Times New Roman" w:hAnsi="Times New Roman" w:cs="Times New Roman"/>
        </w:rPr>
        <w:t xml:space="preserve">uma gramática no espaço”. In: </w:t>
      </w:r>
      <w:r>
        <w:rPr>
          <w:rFonts w:ascii="Times New Roman" w:eastAsia="Times New Roman" w:hAnsi="Times New Roman" w:cs="Times New Roman"/>
        </w:rPr>
        <w:t>Rego, N. et al.</w:t>
      </w:r>
      <w:r w:rsidRPr="003E4545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3E4545">
        <w:rPr>
          <w:rFonts w:ascii="Times New Roman" w:eastAsia="Times New Roman" w:hAnsi="Times New Roman" w:cs="Times New Roman"/>
        </w:rPr>
        <w:t>Org</w:t>
      </w:r>
      <w:r>
        <w:rPr>
          <w:rFonts w:ascii="Times New Roman" w:eastAsia="Times New Roman" w:hAnsi="Times New Roman" w:cs="Times New Roman"/>
        </w:rPr>
        <w:t>s</w:t>
      </w:r>
      <w:proofErr w:type="spellEnd"/>
      <w:r w:rsidRPr="003E4545">
        <w:rPr>
          <w:rFonts w:ascii="Times New Roman" w:eastAsia="Times New Roman" w:hAnsi="Times New Roman" w:cs="Times New Roman"/>
        </w:rPr>
        <w:t xml:space="preserve">.). </w:t>
      </w:r>
      <w:r w:rsidRPr="003E4545">
        <w:rPr>
          <w:rFonts w:ascii="Times New Roman" w:eastAsia="Times New Roman" w:hAnsi="Times New Roman" w:cs="Times New Roman"/>
          <w:i/>
        </w:rPr>
        <w:t>Saberes e Práticas na Construção de Sujeitos e Espaços Sociais</w:t>
      </w:r>
      <w:r>
        <w:rPr>
          <w:rFonts w:ascii="Times New Roman" w:eastAsia="Times New Roman" w:hAnsi="Times New Roman" w:cs="Times New Roman"/>
        </w:rPr>
        <w:t>. Porto Alegre: UFRGS.</w:t>
      </w:r>
    </w:p>
    <w:p w14:paraId="7EC86E02" w14:textId="77777777" w:rsidR="00851402" w:rsidRPr="003E4545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bookmarkStart w:id="2" w:name="DemaisTrabalhos"/>
      <w:bookmarkEnd w:id="2"/>
      <w:r w:rsidRPr="003E4545">
        <w:rPr>
          <w:rFonts w:ascii="Times New Roman" w:eastAsia="Times New Roman" w:hAnsi="Times New Roman" w:cs="Times New Roman"/>
          <w:bCs/>
          <w:bdr w:val="none" w:sz="0" w:space="0" w:color="auto" w:frame="1"/>
        </w:rPr>
        <w:t>SILVA, C. B.</w:t>
      </w:r>
      <w:r>
        <w:rPr>
          <w:rFonts w:ascii="Times New Roman" w:eastAsia="Times New Roman" w:hAnsi="Times New Roman" w:cs="Times New Roman"/>
        </w:rPr>
        <w:t xml:space="preserve"> e PAIVA, C. A. (2011) </w:t>
      </w:r>
      <w:r w:rsidRPr="006A4C89">
        <w:rPr>
          <w:rFonts w:ascii="Times New Roman" w:eastAsia="Times New Roman" w:hAnsi="Times New Roman" w:cs="Times New Roman"/>
          <w:i/>
        </w:rPr>
        <w:t xml:space="preserve">Da Oceania ao Cone Sul, da Nova Zelândia ao Rio Grande: Desenvolvimento </w:t>
      </w:r>
      <w:proofErr w:type="spellStart"/>
      <w:r w:rsidRPr="006A4C89">
        <w:rPr>
          <w:rFonts w:ascii="Times New Roman" w:eastAsia="Times New Roman" w:hAnsi="Times New Roman" w:cs="Times New Roman"/>
          <w:i/>
        </w:rPr>
        <w:t>Sócioeconômico</w:t>
      </w:r>
      <w:proofErr w:type="spellEnd"/>
      <w:r w:rsidRPr="006A4C89">
        <w:rPr>
          <w:rFonts w:ascii="Times New Roman" w:eastAsia="Times New Roman" w:hAnsi="Times New Roman" w:cs="Times New Roman"/>
          <w:i/>
        </w:rPr>
        <w:t>, Produtividade Sistêmica e a Exploração de Sinergias em Cadeias Agroindustriais de Exportação.</w:t>
      </w:r>
      <w:r>
        <w:rPr>
          <w:rFonts w:ascii="Times New Roman" w:eastAsia="Times New Roman" w:hAnsi="Times New Roman" w:cs="Times New Roman"/>
        </w:rPr>
        <w:t xml:space="preserve"> Porto Alegre: FEE. </w:t>
      </w:r>
      <w:r w:rsidRPr="003E4545">
        <w:rPr>
          <w:rFonts w:ascii="Times New Roman" w:eastAsia="Times New Roman" w:hAnsi="Times New Roman" w:cs="Times New Roman"/>
        </w:rPr>
        <w:t>(Relatório de pesquisa).</w:t>
      </w:r>
    </w:p>
    <w:p w14:paraId="6A3148C5" w14:textId="77777777" w:rsidR="00851402" w:rsidRPr="006A4C89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SILVA, C. B. et al.</w:t>
      </w:r>
      <w:r w:rsidRPr="006A4C8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(2013) </w:t>
      </w:r>
      <w:r w:rsidRPr="006A4C89">
        <w:rPr>
          <w:rFonts w:ascii="Times New Roman" w:eastAsia="Times New Roman" w:hAnsi="Times New Roman" w:cs="Times New Roman"/>
          <w:i/>
        </w:rPr>
        <w:t>Padrões de conflito e solidariedade em cadeias agroindustriais do RS : análise dos questionários para avaliação do capital social na pesquisa COCAP</w:t>
      </w:r>
      <w:r w:rsidRPr="006A4C89">
        <w:rPr>
          <w:rFonts w:ascii="Times New Roman" w:eastAsia="Times New Roman" w:hAnsi="Times New Roman" w:cs="Times New Roman"/>
        </w:rPr>
        <w:t>. 1. ed. Porto Alegre - RS: Fundação de Economia e Estatísti</w:t>
      </w:r>
      <w:r>
        <w:rPr>
          <w:rFonts w:ascii="Times New Roman" w:eastAsia="Times New Roman" w:hAnsi="Times New Roman" w:cs="Times New Roman"/>
        </w:rPr>
        <w:t xml:space="preserve">ca </w:t>
      </w:r>
      <w:proofErr w:type="spellStart"/>
      <w:r>
        <w:rPr>
          <w:rFonts w:ascii="Times New Roman" w:eastAsia="Times New Roman" w:hAnsi="Times New Roman" w:cs="Times New Roman"/>
        </w:rPr>
        <w:t>Siegfried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Heuser</w:t>
      </w:r>
      <w:proofErr w:type="spellEnd"/>
      <w:r w:rsidRPr="006A4C89">
        <w:rPr>
          <w:rFonts w:ascii="Times New Roman" w:eastAsia="Times New Roman" w:hAnsi="Times New Roman" w:cs="Times New Roman"/>
        </w:rPr>
        <w:t>.</w:t>
      </w:r>
    </w:p>
    <w:p w14:paraId="7FC1AC1E" w14:textId="77777777" w:rsidR="0085140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shd w:val="clear" w:color="auto" w:fill="FFFFFF"/>
        </w:rPr>
      </w:pPr>
      <w:r w:rsidRPr="003E4545">
        <w:rPr>
          <w:rFonts w:ascii="Times New Roman" w:eastAsia="Times New Roman" w:hAnsi="Times New Roman" w:cs="Times New Roman"/>
          <w:bCs/>
          <w:bdr w:val="none" w:sz="0" w:space="0" w:color="auto" w:frame="1"/>
        </w:rPr>
        <w:t>SILVA, C. B.</w:t>
      </w:r>
      <w:r>
        <w:rPr>
          <w:rFonts w:ascii="Times New Roman" w:eastAsia="Times New Roman" w:hAnsi="Times New Roman" w:cs="Times New Roman"/>
        </w:rPr>
        <w:t xml:space="preserve">  e PAIVA, C. A. </w:t>
      </w:r>
      <w:r w:rsidRPr="003E4545">
        <w:rPr>
          <w:rFonts w:ascii="Times New Roman" w:eastAsia="Times New Roman" w:hAnsi="Times New Roman" w:cs="Times New Roman"/>
        </w:rPr>
        <w:t>(2014) “A Quantas Anda a Revolução Burguesa no Brasil</w:t>
      </w:r>
      <w:r>
        <w:rPr>
          <w:rFonts w:ascii="Times New Roman" w:eastAsia="Times New Roman" w:hAnsi="Times New Roman" w:cs="Times New Roman"/>
        </w:rPr>
        <w:t>?</w:t>
      </w:r>
      <w:r w:rsidRPr="003E4545">
        <w:rPr>
          <w:rFonts w:ascii="Times New Roman" w:eastAsia="Times New Roman" w:hAnsi="Times New Roman" w:cs="Times New Roman"/>
        </w:rPr>
        <w:t xml:space="preserve">”. In: Almeida F. N e </w:t>
      </w:r>
      <w:proofErr w:type="spellStart"/>
      <w:r w:rsidRPr="003E4545">
        <w:rPr>
          <w:rFonts w:ascii="Times New Roman" w:eastAsia="Times New Roman" w:hAnsi="Times New Roman" w:cs="Times New Roman"/>
        </w:rPr>
        <w:t>Calixtro</w:t>
      </w:r>
      <w:proofErr w:type="spellEnd"/>
      <w:r w:rsidRPr="003E4545">
        <w:rPr>
          <w:rFonts w:ascii="Times New Roman" w:eastAsia="Times New Roman" w:hAnsi="Times New Roman" w:cs="Times New Roman"/>
        </w:rPr>
        <w:t>, A. (</w:t>
      </w:r>
      <w:proofErr w:type="spellStart"/>
      <w:r w:rsidRPr="003E4545">
        <w:rPr>
          <w:rFonts w:ascii="Times New Roman" w:eastAsia="Times New Roman" w:hAnsi="Times New Roman" w:cs="Times New Roman"/>
        </w:rPr>
        <w:t>Orgs</w:t>
      </w:r>
      <w:proofErr w:type="spellEnd"/>
      <w:r w:rsidRPr="003E4545">
        <w:rPr>
          <w:rFonts w:ascii="Times New Roman" w:eastAsia="Times New Roman" w:hAnsi="Times New Roman" w:cs="Times New Roman"/>
        </w:rPr>
        <w:t xml:space="preserve">). </w:t>
      </w:r>
      <w:r w:rsidRPr="003E4545">
        <w:rPr>
          <w:rFonts w:ascii="Times New Roman" w:eastAsia="Times New Roman" w:hAnsi="Times New Roman" w:cs="Times New Roman"/>
          <w:i/>
        </w:rPr>
        <w:t xml:space="preserve">Cátedras para o Desenvolvimento: Patronos do Brasil. </w:t>
      </w:r>
      <w:r w:rsidRPr="003E4545">
        <w:rPr>
          <w:rFonts w:ascii="Times New Roman" w:eastAsia="Times New Roman" w:hAnsi="Times New Roman" w:cs="Times New Roman"/>
          <w:shd w:val="clear" w:color="auto" w:fill="FFFFFF"/>
        </w:rPr>
        <w:t>Rio de Janeiro: IPEA.</w:t>
      </w:r>
    </w:p>
    <w:p w14:paraId="43F4F315" w14:textId="77777777" w:rsidR="00851402" w:rsidRPr="003E4545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SILVA, C. B. (2015)</w:t>
      </w:r>
      <w:r w:rsidRPr="003E4545">
        <w:rPr>
          <w:rFonts w:ascii="Times New Roman" w:hAnsi="Times New Roman" w:cs="Times New Roman"/>
        </w:rPr>
        <w:t xml:space="preserve">. </w:t>
      </w:r>
      <w:r w:rsidRPr="003E4545">
        <w:rPr>
          <w:rFonts w:ascii="Times New Roman" w:hAnsi="Times New Roman" w:cs="Times New Roman"/>
          <w:i/>
        </w:rPr>
        <w:t xml:space="preserve">Corredores do Silêncio: territórios e territorialidades de resistência da cultura surda. </w:t>
      </w:r>
      <w:r>
        <w:rPr>
          <w:rFonts w:ascii="Times New Roman" w:hAnsi="Times New Roman" w:cs="Times New Roman"/>
        </w:rPr>
        <w:t>Porto Alegre: IGEO/UFRGS. (Tese de Doutorado)</w:t>
      </w:r>
    </w:p>
    <w:p w14:paraId="5187A3FC" w14:textId="77777777" w:rsidR="00851402" w:rsidRPr="00184E1B" w:rsidRDefault="00851402" w:rsidP="00851402">
      <w:pPr>
        <w:rPr>
          <w:rFonts w:ascii="Times" w:eastAsia="Times New Roman" w:hAnsi="Times" w:cs="Times New Roman"/>
          <w:sz w:val="20"/>
          <w:szCs w:val="20"/>
        </w:rPr>
      </w:pPr>
    </w:p>
    <w:p w14:paraId="4762C071" w14:textId="38171E75" w:rsidR="00851402" w:rsidRPr="00466BE5" w:rsidRDefault="00851402" w:rsidP="00466BE5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B752EE">
        <w:rPr>
          <w:rFonts w:ascii="Times New Roman" w:eastAsia="Times New Roman" w:hAnsi="Times New Roman" w:cs="Times New Roman"/>
          <w:b/>
        </w:rPr>
        <w:t>3) PESQUISADORES-MESTRES</w:t>
      </w:r>
    </w:p>
    <w:p w14:paraId="327D8D16" w14:textId="77777777" w:rsidR="00851402" w:rsidRDefault="00851402" w:rsidP="00851402">
      <w:pPr>
        <w:jc w:val="both"/>
        <w:rPr>
          <w:rFonts w:ascii="Times New Roman" w:eastAsia="Times New Roman" w:hAnsi="Times New Roman" w:cs="Times New Roman"/>
          <w:b/>
        </w:rPr>
      </w:pPr>
      <w:r w:rsidRPr="0044323F">
        <w:rPr>
          <w:rFonts w:ascii="Times New Roman" w:eastAsia="Times New Roman" w:hAnsi="Times New Roman" w:cs="Times New Roman"/>
          <w:b/>
        </w:rPr>
        <w:t xml:space="preserve">3.1. Prof. </w:t>
      </w:r>
      <w:proofErr w:type="spellStart"/>
      <w:r w:rsidRPr="0044323F">
        <w:rPr>
          <w:rFonts w:ascii="Times New Roman" w:eastAsia="Times New Roman" w:hAnsi="Times New Roman" w:cs="Times New Roman"/>
          <w:b/>
        </w:rPr>
        <w:t>Ms</w:t>
      </w:r>
      <w:proofErr w:type="spellEnd"/>
      <w:r w:rsidRPr="0044323F">
        <w:rPr>
          <w:rFonts w:ascii="Times New Roman" w:eastAsia="Times New Roman" w:hAnsi="Times New Roman" w:cs="Times New Roman"/>
          <w:b/>
        </w:rPr>
        <w:t xml:space="preserve">. Marcelo Reis. </w:t>
      </w:r>
    </w:p>
    <w:p w14:paraId="159A5D43" w14:textId="77777777" w:rsidR="00851402" w:rsidRPr="006A4C89" w:rsidRDefault="00851402" w:rsidP="00851402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Bacharel em Direito, Advogado e Professor U</w:t>
      </w:r>
      <w:r w:rsidRPr="00F753D8">
        <w:rPr>
          <w:rFonts w:ascii="Times New Roman" w:eastAsia="Times New Roman" w:hAnsi="Times New Roman" w:cs="Times New Roman"/>
        </w:rPr>
        <w:t>niversitário. Especialista em Direito do Estado pela UFRGS. Mestre em Desenvolvimento Regional pela FACCAT. Coordenador</w:t>
      </w:r>
      <w:r>
        <w:rPr>
          <w:rFonts w:ascii="Times New Roman" w:eastAsia="Times New Roman" w:hAnsi="Times New Roman" w:cs="Times New Roman"/>
        </w:rPr>
        <w:t xml:space="preserve"> do Curso de Direito da UNICNEC-Osório e </w:t>
      </w:r>
      <w:r w:rsidRPr="00184E1B">
        <w:rPr>
          <w:rFonts w:ascii="Times New Roman" w:eastAsia="Times New Roman" w:hAnsi="Times New Roman" w:cs="Times New Roman"/>
          <w:b/>
        </w:rPr>
        <w:t xml:space="preserve">Pró-Reitor de Relações Comunitárias </w:t>
      </w:r>
      <w:r w:rsidRPr="00F753D8"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</w:rPr>
        <w:t xml:space="preserve"> mesma instituição. Atualmente, é </w:t>
      </w:r>
      <w:r>
        <w:rPr>
          <w:rFonts w:ascii="Times New Roman" w:eastAsia="Times New Roman" w:hAnsi="Times New Roman" w:cs="Times New Roman"/>
          <w:b/>
        </w:rPr>
        <w:t xml:space="preserve">Presidente </w:t>
      </w:r>
      <w:r w:rsidRPr="00184E1B">
        <w:rPr>
          <w:rFonts w:ascii="Times New Roman" w:eastAsia="Times New Roman" w:hAnsi="Times New Roman" w:cs="Times New Roman"/>
          <w:b/>
        </w:rPr>
        <w:t>Conselho Regional de Desenvolvimento do Litoral Norte</w:t>
      </w:r>
      <w:r>
        <w:rPr>
          <w:rFonts w:ascii="Times New Roman" w:eastAsia="Times New Roman" w:hAnsi="Times New Roman" w:cs="Times New Roman"/>
        </w:rPr>
        <w:t>.</w:t>
      </w:r>
    </w:p>
    <w:p w14:paraId="5DF885C4" w14:textId="77777777" w:rsidR="00851402" w:rsidRPr="006A4C89" w:rsidRDefault="00851402" w:rsidP="00851402">
      <w:pPr>
        <w:jc w:val="both"/>
        <w:rPr>
          <w:rFonts w:ascii="Times New Roman" w:eastAsia="Times New Roman" w:hAnsi="Times New Roman" w:cs="Times New Roman"/>
          <w:b/>
        </w:rPr>
      </w:pPr>
      <w:r w:rsidRPr="006A4C89">
        <w:rPr>
          <w:rFonts w:ascii="Times New Roman" w:eastAsia="Times New Roman" w:hAnsi="Times New Roman" w:cs="Times New Roman"/>
          <w:b/>
        </w:rPr>
        <w:t>Bibliografia Básica:</w:t>
      </w:r>
    </w:p>
    <w:p w14:paraId="22309369" w14:textId="77777777" w:rsidR="00851402" w:rsidRPr="003726AC" w:rsidRDefault="00851402" w:rsidP="00851402">
      <w:pPr>
        <w:shd w:val="clear" w:color="auto" w:fill="FFFFFF"/>
        <w:spacing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3726AC">
        <w:rPr>
          <w:rFonts w:ascii="Times New Roman" w:eastAsia="Times New Roman" w:hAnsi="Times New Roman" w:cs="Times New Roman"/>
          <w:bCs/>
          <w:bdr w:val="none" w:sz="0" w:space="0" w:color="auto" w:frame="1"/>
        </w:rPr>
        <w:t>REIS, M. T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 xml:space="preserve">. (2015) </w:t>
      </w:r>
      <w:r>
        <w:rPr>
          <w:rFonts w:ascii="Times New Roman" w:eastAsia="Times New Roman" w:hAnsi="Times New Roman" w:cs="Times New Roman"/>
          <w:shd w:val="clear" w:color="auto" w:fill="FFFFFF"/>
        </w:rPr>
        <w:t>“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>Responsabilidade Patrimonial dos Sócios e do Empre</w:t>
      </w:r>
      <w:r>
        <w:rPr>
          <w:rFonts w:ascii="Times New Roman" w:eastAsia="Times New Roman" w:hAnsi="Times New Roman" w:cs="Times New Roman"/>
          <w:shd w:val="clear" w:color="auto" w:fill="FFFFFF"/>
        </w:rPr>
        <w:t>sário Individual na Falência d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>e acordo com a Lei da EIRELI</w:t>
      </w:r>
      <w:r>
        <w:rPr>
          <w:rFonts w:ascii="Times New Roman" w:eastAsia="Times New Roman" w:hAnsi="Times New Roman" w:cs="Times New Roman"/>
          <w:shd w:val="clear" w:color="auto" w:fill="FFFFFF"/>
        </w:rPr>
        <w:t>”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>. Revista Síntese Direito Civil e Processual Civil, Vol. 13.</w:t>
      </w:r>
    </w:p>
    <w:p w14:paraId="3C93E981" w14:textId="77777777" w:rsidR="00851402" w:rsidRPr="003726AC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3726AC">
        <w:rPr>
          <w:rFonts w:ascii="Times New Roman" w:hAnsi="Times New Roman" w:cs="Times New Roman"/>
        </w:rPr>
        <w:t xml:space="preserve">REIS, M. </w:t>
      </w:r>
      <w:r>
        <w:rPr>
          <w:rFonts w:ascii="Times New Roman" w:hAnsi="Times New Roman" w:cs="Times New Roman"/>
        </w:rPr>
        <w:t xml:space="preserve">T. (2015) </w:t>
      </w:r>
      <w:r w:rsidRPr="003726AC">
        <w:rPr>
          <w:rFonts w:ascii="Times New Roman" w:hAnsi="Times New Roman" w:cs="Times New Roman"/>
          <w:i/>
        </w:rPr>
        <w:t>O Turismo como Elemento de Ocupação do Litoral Norte do Rio Grande do Sul: tendências ao turismo permanente</w:t>
      </w:r>
      <w:r>
        <w:rPr>
          <w:rFonts w:ascii="Times New Roman" w:hAnsi="Times New Roman" w:cs="Times New Roman"/>
        </w:rPr>
        <w:t>. Taquara: PPGDR-FACCAT (Dissertação de Mestrado)</w:t>
      </w:r>
    </w:p>
    <w:p w14:paraId="1171C2D9" w14:textId="77777777" w:rsidR="00851402" w:rsidRDefault="00851402" w:rsidP="00851402">
      <w:pPr>
        <w:shd w:val="clear" w:color="auto" w:fill="FFFFFF"/>
        <w:spacing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3726AC">
        <w:rPr>
          <w:rFonts w:ascii="Times New Roman" w:eastAsia="Times New Roman" w:hAnsi="Times New Roman" w:cs="Times New Roman"/>
          <w:bCs/>
          <w:bdr w:val="none" w:sz="0" w:space="0" w:color="auto" w:frame="1"/>
        </w:rPr>
        <w:t>REIS, M. T.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>; BURKHARD, D. e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PIMENT, M. 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 xml:space="preserve">(2014) “Copa do Mundo FIFA e os impactos gerados nas empresas do setor turístico - Lei Geral do Turismo”. </w:t>
      </w:r>
      <w:r w:rsidRPr="003726AC">
        <w:rPr>
          <w:rFonts w:ascii="Times New Roman" w:eastAsia="Times New Roman" w:hAnsi="Times New Roman" w:cs="Times New Roman"/>
          <w:i/>
          <w:shd w:val="clear" w:color="auto" w:fill="FFFFFF"/>
        </w:rPr>
        <w:t>Revista Direito, Cultura e Cidadania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>, Vol. 4</w:t>
      </w:r>
      <w:r>
        <w:rPr>
          <w:rFonts w:ascii="Times New Roman" w:eastAsia="Times New Roman" w:hAnsi="Times New Roman" w:cs="Times New Roman"/>
          <w:shd w:val="clear" w:color="auto" w:fill="FFFFFF"/>
        </w:rPr>
        <w:t>.</w:t>
      </w:r>
      <w:r w:rsidRPr="003726AC">
        <w:rPr>
          <w:rFonts w:ascii="Times New Roman" w:eastAsia="Times New Roman" w:hAnsi="Times New Roman" w:cs="Times New Roman"/>
        </w:rPr>
        <w:t xml:space="preserve"> </w:t>
      </w:r>
    </w:p>
    <w:p w14:paraId="1CE897CE" w14:textId="69F8444B" w:rsidR="00851402" w:rsidRPr="00466BE5" w:rsidRDefault="00851402" w:rsidP="00466BE5">
      <w:pPr>
        <w:spacing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3726AC">
        <w:rPr>
          <w:rFonts w:ascii="Times New Roman" w:eastAsia="Times New Roman" w:hAnsi="Times New Roman" w:cs="Times New Roman"/>
          <w:bCs/>
          <w:bdr w:val="none" w:sz="0" w:space="0" w:color="auto" w:frame="1"/>
        </w:rPr>
        <w:t>REIS, M. T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e SILVA, M. S. 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 xml:space="preserve">(2015) </w:t>
      </w:r>
      <w:r>
        <w:rPr>
          <w:rFonts w:ascii="Times New Roman" w:eastAsia="Times New Roman" w:hAnsi="Times New Roman" w:cs="Times New Roman"/>
          <w:shd w:val="clear" w:color="auto" w:fill="FFFFFF"/>
        </w:rPr>
        <w:t>“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>Os requisitos para a realização da penhora sobre o faturamento da empresa nas execuções fiscais</w:t>
      </w:r>
      <w:r>
        <w:rPr>
          <w:rFonts w:ascii="Times New Roman" w:eastAsia="Times New Roman" w:hAnsi="Times New Roman" w:cs="Times New Roman"/>
          <w:shd w:val="clear" w:color="auto" w:fill="FFFFFF"/>
        </w:rPr>
        <w:t>”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 xml:space="preserve">. </w:t>
      </w:r>
      <w:r w:rsidRPr="006A4C89">
        <w:rPr>
          <w:rFonts w:ascii="Times New Roman" w:eastAsia="Times New Roman" w:hAnsi="Times New Roman" w:cs="Times New Roman"/>
          <w:i/>
          <w:shd w:val="clear" w:color="auto" w:fill="FFFFFF"/>
        </w:rPr>
        <w:t>Revista Síntese Direito Empresarial</w:t>
      </w:r>
      <w:r w:rsidRPr="003726AC">
        <w:rPr>
          <w:rFonts w:ascii="Times New Roman" w:eastAsia="Times New Roman" w:hAnsi="Times New Roman" w:cs="Times New Roman"/>
          <w:shd w:val="clear" w:color="auto" w:fill="FFFFFF"/>
        </w:rPr>
        <w:t>, Vol. 43.</w:t>
      </w:r>
      <w:r>
        <w:rPr>
          <w:rFonts w:ascii="Times New Roman" w:hAnsi="Times New Roman" w:cs="Times New Roman"/>
        </w:rPr>
        <w:tab/>
      </w:r>
    </w:p>
    <w:p w14:paraId="2214807F" w14:textId="77777777" w:rsidR="00851402" w:rsidRPr="00EA455B" w:rsidRDefault="00851402" w:rsidP="00851402">
      <w:pPr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3.2</w:t>
      </w:r>
      <w:r w:rsidRPr="00EA455B">
        <w:rPr>
          <w:rFonts w:ascii="Times New Roman" w:eastAsia="Times New Roman" w:hAnsi="Times New Roman" w:cs="Times New Roman"/>
          <w:b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b/>
          <w:shd w:val="clear" w:color="auto" w:fill="FFFFFF"/>
        </w:rPr>
        <w:t>Ms</w:t>
      </w:r>
      <w:proofErr w:type="spellEnd"/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. </w:t>
      </w:r>
      <w:proofErr w:type="spellStart"/>
      <w:r w:rsidRPr="00EA455B">
        <w:rPr>
          <w:rFonts w:ascii="Times New Roman" w:eastAsia="Times New Roman" w:hAnsi="Times New Roman" w:cs="Times New Roman"/>
          <w:b/>
          <w:shd w:val="clear" w:color="auto" w:fill="FFFFFF"/>
        </w:rPr>
        <w:t>Maximilianus</w:t>
      </w:r>
      <w:proofErr w:type="spellEnd"/>
      <w:r w:rsidRPr="00EA455B">
        <w:rPr>
          <w:rFonts w:ascii="Times New Roman" w:eastAsia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EA455B">
        <w:rPr>
          <w:rFonts w:ascii="Times New Roman" w:eastAsia="Times New Roman" w:hAnsi="Times New Roman" w:cs="Times New Roman"/>
          <w:b/>
          <w:shd w:val="clear" w:color="auto" w:fill="FFFFFF"/>
        </w:rPr>
        <w:t>Pinent</w:t>
      </w:r>
      <w:proofErr w:type="spellEnd"/>
      <w:r w:rsidRPr="00EA455B">
        <w:rPr>
          <w:rFonts w:ascii="Times New Roman" w:eastAsia="Times New Roman" w:hAnsi="Times New Roman" w:cs="Times New Roman"/>
          <w:b/>
          <w:shd w:val="clear" w:color="auto" w:fill="FFFFFF"/>
        </w:rPr>
        <w:t xml:space="preserve"> </w:t>
      </w:r>
    </w:p>
    <w:p w14:paraId="11AC54B3" w14:textId="0B14FB14" w:rsidR="00851402" w:rsidRPr="00466BE5" w:rsidRDefault="00851402" w:rsidP="00851402">
      <w:pPr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spellStart"/>
      <w:r w:rsidRPr="0044323F">
        <w:rPr>
          <w:rFonts w:ascii="Times New Roman" w:eastAsia="Times New Roman" w:hAnsi="Times New Roman" w:cs="Times New Roman"/>
          <w:shd w:val="clear" w:color="auto" w:fill="FFFFFF"/>
        </w:rPr>
        <w:t>Turismólogo</w:t>
      </w:r>
      <w:proofErr w:type="spellEnd"/>
      <w:r w:rsidRPr="0044323F">
        <w:rPr>
          <w:rFonts w:ascii="Times New Roman" w:eastAsia="Times New Roman" w:hAnsi="Times New Roman" w:cs="Times New Roman"/>
          <w:shd w:val="clear" w:color="auto" w:fill="FFFFFF"/>
        </w:rPr>
        <w:t xml:space="preserve"> (PUCRS) e </w:t>
      </w:r>
      <w:proofErr w:type="spellStart"/>
      <w:r w:rsidRPr="0044323F">
        <w:rPr>
          <w:rFonts w:ascii="Times New Roman" w:eastAsia="Times New Roman" w:hAnsi="Times New Roman" w:cs="Times New Roman"/>
          <w:shd w:val="clear" w:color="auto" w:fill="FFFFFF"/>
        </w:rPr>
        <w:t>Ms</w:t>
      </w:r>
      <w:proofErr w:type="spellEnd"/>
      <w:r w:rsidRPr="0044323F">
        <w:rPr>
          <w:rFonts w:ascii="Times New Roman" w:eastAsia="Times New Roman" w:hAnsi="Times New Roman" w:cs="Times New Roman"/>
          <w:shd w:val="clear" w:color="auto" w:fill="FFFFFF"/>
        </w:rPr>
        <w:t xml:space="preserve"> em Desenvolvimento Regional (FACCAT),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Especialista em 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 xml:space="preserve">Gestão e Planejamento de Políticas Públicas (FGV) e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em 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G</w:t>
      </w:r>
      <w:r>
        <w:rPr>
          <w:rFonts w:ascii="Times New Roman" w:eastAsia="Times New Roman" w:hAnsi="Times New Roman" w:cs="Times New Roman"/>
          <w:shd w:val="clear" w:color="auto" w:fill="FFFFFF"/>
        </w:rPr>
        <w:t>erenciamento de Projetos (UnB). A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tuou em planejamento estratégico, desenvolvimento de projetos e captação de recursos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nas três esferas de governo</w:t>
      </w:r>
      <w:r>
        <w:rPr>
          <w:rFonts w:ascii="Times New Roman" w:eastAsia="Times New Roman" w:hAnsi="Times New Roman" w:cs="Times New Roman"/>
          <w:shd w:val="clear" w:color="auto" w:fill="FFFFFF"/>
        </w:rPr>
        <w:t>. No ensino s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uperior atuou na UNISC, na FACCAT e na U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NIERGS na </w:t>
      </w:r>
      <w:r>
        <w:rPr>
          <w:rFonts w:ascii="Times New Roman" w:eastAsia="Times New Roman" w:hAnsi="Times New Roman" w:cs="Times New Roman"/>
          <w:shd w:val="clear" w:color="auto" w:fill="FFFFFF"/>
        </w:rPr>
        <w:lastRenderedPageBreak/>
        <w:t>regência de aulas em Graduação, P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ós</w:t>
      </w:r>
      <w:r>
        <w:rPr>
          <w:rFonts w:ascii="Times New Roman" w:eastAsia="Times New Roman" w:hAnsi="Times New Roman" w:cs="Times New Roman"/>
          <w:shd w:val="clear" w:color="auto" w:fill="FFFFFF"/>
        </w:rPr>
        <w:t>-Graduação, Extensão, A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ssess</w:t>
      </w:r>
      <w:r>
        <w:rPr>
          <w:rFonts w:ascii="Times New Roman" w:eastAsia="Times New Roman" w:hAnsi="Times New Roman" w:cs="Times New Roman"/>
          <w:shd w:val="clear" w:color="auto" w:fill="FFFFFF"/>
        </w:rPr>
        <w:t>oramento de Coordenação de E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nsino, elaboração de atividades interdi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sciplinares e desenvolvimento implementação de projetos </w:t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educacio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nais. </w:t>
      </w:r>
      <w:r w:rsidRPr="0044323F">
        <w:rPr>
          <w:rFonts w:ascii="Times New Roman" w:eastAsia="Times New Roman" w:hAnsi="Times New Roman" w:cs="Times New Roman"/>
        </w:rPr>
        <w:fldChar w:fldCharType="begin"/>
      </w:r>
      <w:r w:rsidRPr="0044323F">
        <w:rPr>
          <w:rFonts w:ascii="Times New Roman" w:eastAsia="Times New Roman" w:hAnsi="Times New Roman" w:cs="Times New Roman"/>
        </w:rPr>
        <w:instrText xml:space="preserve"> HYPERLINK "http://orcid.org/0000-0003-2481-890X" \t "_blank" </w:instrText>
      </w:r>
      <w:r w:rsidRPr="0044323F">
        <w:rPr>
          <w:rFonts w:ascii="Times New Roman" w:eastAsia="Times New Roman" w:hAnsi="Times New Roman" w:cs="Times New Roman"/>
        </w:rPr>
      </w:r>
      <w:r w:rsidRPr="0044323F">
        <w:rPr>
          <w:rFonts w:ascii="Times New Roman" w:eastAsia="Times New Roman" w:hAnsi="Times New Roman" w:cs="Times New Roman"/>
        </w:rPr>
        <w:fldChar w:fldCharType="separate"/>
      </w:r>
      <w:r w:rsidRPr="0044323F">
        <w:rPr>
          <w:rStyle w:val="Hyperlink"/>
          <w:rFonts w:ascii="Times New Roman" w:eastAsia="Times New Roman" w:hAnsi="Times New Roman" w:cs="Times New Roman"/>
          <w:shd w:val="clear" w:color="auto" w:fill="FFFFFF"/>
        </w:rPr>
        <w:t>orcid.org/0000-0003-2481-890X</w:t>
      </w:r>
      <w:r w:rsidRPr="0044323F">
        <w:rPr>
          <w:rFonts w:ascii="Times New Roman" w:eastAsia="Times New Roman" w:hAnsi="Times New Roman" w:cs="Times New Roman"/>
        </w:rPr>
        <w:fldChar w:fldCharType="end"/>
      </w:r>
      <w:r w:rsidRPr="0044323F"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14:paraId="1B3A1213" w14:textId="77777777" w:rsidR="00851402" w:rsidRPr="00E95D68" w:rsidRDefault="00851402" w:rsidP="00851402">
      <w:pPr>
        <w:jc w:val="both"/>
        <w:rPr>
          <w:rFonts w:ascii="Times New Roman" w:eastAsia="Times New Roman" w:hAnsi="Times New Roman" w:cs="Times New Roman"/>
          <w:b/>
        </w:rPr>
      </w:pPr>
      <w:r w:rsidRPr="006A4C89">
        <w:rPr>
          <w:rFonts w:ascii="Times New Roman" w:eastAsia="Times New Roman" w:hAnsi="Times New Roman" w:cs="Times New Roman"/>
          <w:b/>
        </w:rPr>
        <w:t>Bibliografia Básica:</w:t>
      </w:r>
    </w:p>
    <w:p w14:paraId="1DD41B7A" w14:textId="77777777" w:rsidR="00851402" w:rsidRDefault="00851402" w:rsidP="00851402">
      <w:pPr>
        <w:spacing w:line="240" w:lineRule="auto"/>
        <w:ind w:left="720" w:hanging="720"/>
        <w:rPr>
          <w:rFonts w:ascii="Times New Roman" w:hAnsi="Times New Roman" w:cs="Times New Roman"/>
        </w:rPr>
      </w:pPr>
      <w:r w:rsidRPr="00E95D68">
        <w:rPr>
          <w:rFonts w:ascii="Times New Roman" w:hAnsi="Times New Roman" w:cs="Times New Roman"/>
        </w:rPr>
        <w:t xml:space="preserve">PINENT, M. A. P. e VALDUGA, M. C. (2002) “O Rural como nova opção para o Turismo: Turismo Agroecológico no </w:t>
      </w:r>
      <w:proofErr w:type="spellStart"/>
      <w:r w:rsidRPr="00E95D68">
        <w:rPr>
          <w:rFonts w:ascii="Times New Roman" w:hAnsi="Times New Roman" w:cs="Times New Roman"/>
        </w:rPr>
        <w:t>Lami</w:t>
      </w:r>
      <w:proofErr w:type="spellEnd"/>
      <w:r w:rsidRPr="00E95D68">
        <w:rPr>
          <w:rFonts w:ascii="Times New Roman" w:hAnsi="Times New Roman" w:cs="Times New Roman"/>
        </w:rPr>
        <w:t xml:space="preserve">” In: </w:t>
      </w:r>
      <w:r w:rsidRPr="00E95D68">
        <w:rPr>
          <w:rFonts w:ascii="Times New Roman" w:hAnsi="Times New Roman" w:cs="Times New Roman"/>
          <w:bCs/>
        </w:rPr>
        <w:t xml:space="preserve">Turismo Agroecológico no </w:t>
      </w:r>
      <w:proofErr w:type="spellStart"/>
      <w:r w:rsidRPr="00E95D68">
        <w:rPr>
          <w:rFonts w:ascii="Times New Roman" w:hAnsi="Times New Roman" w:cs="Times New Roman"/>
          <w:bCs/>
        </w:rPr>
        <w:t>Lami</w:t>
      </w:r>
      <w:proofErr w:type="spellEnd"/>
      <w:r w:rsidRPr="00E95D68">
        <w:rPr>
          <w:rFonts w:ascii="Times New Roman" w:hAnsi="Times New Roman" w:cs="Times New Roman"/>
          <w:bCs/>
        </w:rPr>
        <w:t xml:space="preserve"> - O Rural como nova opção para o Turismo</w:t>
      </w:r>
      <w:r w:rsidRPr="00E95D68">
        <w:rPr>
          <w:rFonts w:ascii="Times New Roman" w:hAnsi="Times New Roman" w:cs="Times New Roman"/>
        </w:rPr>
        <w:t>. Santa Cruz do Sul: EDUNISC.</w:t>
      </w:r>
    </w:p>
    <w:p w14:paraId="6D2ED01D" w14:textId="77777777" w:rsidR="00851402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E95D68">
        <w:rPr>
          <w:rFonts w:ascii="Times New Roman" w:hAnsi="Times New Roman" w:cs="Times New Roman"/>
        </w:rPr>
        <w:t xml:space="preserve">PINENT, M. et al. (2014) “Plano de Desenvolvimento do Turismo no Rio Grande do Sul (201202015) e sua relação com a Política Nacional de Desenvolvimento Regional (PNDR)”. Revista </w:t>
      </w:r>
      <w:r w:rsidRPr="00E95D68">
        <w:rPr>
          <w:rFonts w:ascii="Times New Roman" w:hAnsi="Times New Roman" w:cs="Times New Roman"/>
          <w:i/>
        </w:rPr>
        <w:t xml:space="preserve">Ciência &amp; Conhecimento – </w:t>
      </w:r>
      <w:r w:rsidRPr="00E95D68">
        <w:rPr>
          <w:rFonts w:ascii="Times New Roman" w:hAnsi="Times New Roman" w:cs="Times New Roman"/>
        </w:rPr>
        <w:t>São Jerônimo: ULBRA.</w:t>
      </w:r>
    </w:p>
    <w:p w14:paraId="37F2DC9A" w14:textId="77777777" w:rsidR="00851402" w:rsidRPr="00E95D68" w:rsidRDefault="00851402" w:rsidP="00851402">
      <w:pPr>
        <w:spacing w:line="240" w:lineRule="auto"/>
        <w:ind w:left="720" w:hanging="720"/>
        <w:rPr>
          <w:rFonts w:ascii="Times New Roman" w:hAnsi="Times New Roman" w:cs="Times New Roman"/>
        </w:rPr>
      </w:pPr>
      <w:r w:rsidRPr="00E95D68">
        <w:rPr>
          <w:rFonts w:ascii="Times New Roman" w:hAnsi="Times New Roman" w:cs="Times New Roman"/>
        </w:rPr>
        <w:t>PINENT, M. (2015) A Expressão Econômica do Turismo em Sistemas Alternativos de Mensuração da Geração Direta e Indireta de Emprego e Renda: um estudo empírico sobre o Litoral Norte Gaúcho do Rio Grande do Sul. Taquara: PPGDR-FACCAT. Dissertação de Mestrado.</w:t>
      </w:r>
    </w:p>
    <w:p w14:paraId="7B05C15B" w14:textId="77777777" w:rsidR="00851402" w:rsidRPr="00E95D68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E95D68">
        <w:rPr>
          <w:rFonts w:ascii="Times New Roman" w:hAnsi="Times New Roman" w:cs="Times New Roman"/>
        </w:rPr>
        <w:t xml:space="preserve">PINENT, M. e MACHADO, A. (2017) “O turismo de bem-estar como possibilidade de desenvolvimento de um cluster turístico: a proposta do Vale Do </w:t>
      </w:r>
      <w:proofErr w:type="spellStart"/>
      <w:r w:rsidRPr="00E95D68">
        <w:rPr>
          <w:rFonts w:ascii="Times New Roman" w:hAnsi="Times New Roman" w:cs="Times New Roman"/>
        </w:rPr>
        <w:t>Paranhana</w:t>
      </w:r>
      <w:proofErr w:type="spellEnd"/>
      <w:r w:rsidRPr="00E95D68">
        <w:rPr>
          <w:rFonts w:ascii="Times New Roman" w:hAnsi="Times New Roman" w:cs="Times New Roman"/>
        </w:rPr>
        <w:t xml:space="preserve">”. Revista Ágora. Vol.19. (Universidade Santa Cruz do Sul. Versão </w:t>
      </w:r>
      <w:proofErr w:type="spellStart"/>
      <w:r w:rsidRPr="00E95D68">
        <w:rPr>
          <w:rFonts w:ascii="Times New Roman" w:hAnsi="Times New Roman" w:cs="Times New Roman"/>
        </w:rPr>
        <w:t>On</w:t>
      </w:r>
      <w:proofErr w:type="spellEnd"/>
      <w:r w:rsidRPr="00E95D68">
        <w:rPr>
          <w:rFonts w:ascii="Times New Roman" w:hAnsi="Times New Roman" w:cs="Times New Roman"/>
        </w:rPr>
        <w:t xml:space="preserve"> </w:t>
      </w:r>
      <w:proofErr w:type="spellStart"/>
      <w:r w:rsidRPr="00E95D68">
        <w:rPr>
          <w:rFonts w:ascii="Times New Roman" w:hAnsi="Times New Roman" w:cs="Times New Roman"/>
        </w:rPr>
        <w:t>Line</w:t>
      </w:r>
      <w:proofErr w:type="spellEnd"/>
      <w:r w:rsidRPr="00E95D68">
        <w:rPr>
          <w:rFonts w:ascii="Times New Roman" w:hAnsi="Times New Roman" w:cs="Times New Roman"/>
        </w:rPr>
        <w:t xml:space="preserve">) </w:t>
      </w:r>
    </w:p>
    <w:p w14:paraId="26D7AFDA" w14:textId="77777777" w:rsidR="00851402" w:rsidRPr="00E95D68" w:rsidRDefault="00851402" w:rsidP="00851402">
      <w:p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lang w:val="en-US"/>
        </w:rPr>
      </w:pPr>
      <w:r w:rsidRPr="00E95D68">
        <w:rPr>
          <w:rFonts w:ascii="Times New Roman" w:hAnsi="Times New Roman" w:cs="Times New Roman"/>
          <w:bCs/>
        </w:rPr>
        <w:t>PINENT, M.</w:t>
      </w:r>
      <w:r w:rsidRPr="00E95D68">
        <w:rPr>
          <w:rFonts w:ascii="Times New Roman" w:hAnsi="Times New Roman" w:cs="Times New Roman"/>
        </w:rPr>
        <w:t xml:space="preserve"> et al. (2017) </w:t>
      </w:r>
      <w:r w:rsidRPr="00E95D68">
        <w:rPr>
          <w:rFonts w:ascii="Times New Roman" w:hAnsi="Times New Roman" w:cs="Times New Roman"/>
          <w:i/>
        </w:rPr>
        <w:t>As interações na perspectiva do Turismo e da comunicação.</w:t>
      </w:r>
      <w:r w:rsidRPr="00E95D68">
        <w:rPr>
          <w:rFonts w:ascii="Times New Roman" w:hAnsi="Times New Roman" w:cs="Times New Roman"/>
        </w:rPr>
        <w:t xml:space="preserve"> Porto Alegre: Ed. Perse, 2017.</w:t>
      </w:r>
    </w:p>
    <w:p w14:paraId="3B821856" w14:textId="77777777" w:rsidR="00851402" w:rsidRPr="0044323F" w:rsidRDefault="00851402" w:rsidP="00851402">
      <w:pPr>
        <w:jc w:val="both"/>
        <w:rPr>
          <w:rFonts w:ascii="Times New Roman" w:hAnsi="Times New Roman" w:cs="Times New Roman"/>
        </w:rPr>
      </w:pPr>
    </w:p>
    <w:p w14:paraId="08EC626E" w14:textId="77777777" w:rsidR="00851402" w:rsidRPr="00EA455B" w:rsidRDefault="00851402" w:rsidP="00851402">
      <w:pPr>
        <w:rPr>
          <w:rFonts w:ascii="Times New Roman" w:eastAsia="Droid Sans" w:hAnsi="Times New Roman" w:cs="Times New Roman"/>
          <w:b/>
        </w:rPr>
      </w:pPr>
      <w:r>
        <w:rPr>
          <w:rFonts w:ascii="Times New Roman" w:eastAsia="Droid Sans" w:hAnsi="Times New Roman" w:cs="Times New Roman"/>
          <w:b/>
        </w:rPr>
        <w:t>3.3</w:t>
      </w:r>
      <w:r w:rsidRPr="00EC7CAB">
        <w:rPr>
          <w:rFonts w:ascii="Times New Roman" w:eastAsia="Droid Sans" w:hAnsi="Times New Roman" w:cs="Times New Roman"/>
          <w:b/>
        </w:rPr>
        <w:t xml:space="preserve">. </w:t>
      </w:r>
      <w:r>
        <w:rPr>
          <w:rFonts w:ascii="Times New Roman" w:eastAsia="Droid Sans" w:hAnsi="Times New Roman" w:cs="Times New Roman"/>
          <w:b/>
        </w:rPr>
        <w:t xml:space="preserve">Prof. </w:t>
      </w:r>
      <w:proofErr w:type="spellStart"/>
      <w:r>
        <w:rPr>
          <w:rFonts w:ascii="Times New Roman" w:eastAsia="Droid Sans" w:hAnsi="Times New Roman" w:cs="Times New Roman"/>
          <w:b/>
        </w:rPr>
        <w:t>Ms</w:t>
      </w:r>
      <w:proofErr w:type="spellEnd"/>
      <w:r>
        <w:rPr>
          <w:rFonts w:ascii="Times New Roman" w:eastAsia="Droid Sans" w:hAnsi="Times New Roman" w:cs="Times New Roman"/>
          <w:b/>
        </w:rPr>
        <w:t xml:space="preserve">. </w:t>
      </w:r>
      <w:r w:rsidRPr="00EC7CAB">
        <w:rPr>
          <w:rFonts w:ascii="Times New Roman" w:eastAsia="Droid Sans" w:hAnsi="Times New Roman" w:cs="Times New Roman"/>
          <w:b/>
        </w:rPr>
        <w:t>Vitor André Duarte</w:t>
      </w:r>
    </w:p>
    <w:p w14:paraId="6F88B880" w14:textId="77777777" w:rsidR="00851402" w:rsidRPr="00470714" w:rsidRDefault="00851402" w:rsidP="00851402">
      <w:pPr>
        <w:jc w:val="both"/>
        <w:rPr>
          <w:rFonts w:ascii="Times New Roman" w:eastAsia="Droid Sans" w:hAnsi="Times New Roman" w:cs="Times New Roman"/>
        </w:rPr>
      </w:pPr>
      <w:r>
        <w:rPr>
          <w:rFonts w:ascii="Times New Roman" w:eastAsia="Droid Sans" w:hAnsi="Times New Roman" w:cs="Times New Roman"/>
        </w:rPr>
        <w:t>Bacharel em A</w:t>
      </w:r>
      <w:r w:rsidRPr="0044323F">
        <w:rPr>
          <w:rFonts w:ascii="Times New Roman" w:eastAsia="Droid Sans" w:hAnsi="Times New Roman" w:cs="Times New Roman"/>
        </w:rPr>
        <w:t>dministração</w:t>
      </w:r>
      <w:r>
        <w:rPr>
          <w:rFonts w:ascii="Times New Roman" w:eastAsia="Droid Sans" w:hAnsi="Times New Roman" w:cs="Times New Roman"/>
        </w:rPr>
        <w:t xml:space="preserve"> de Empresas e Mestre em Desenvolvimento Reg</w:t>
      </w:r>
      <w:r w:rsidRPr="0044323F">
        <w:rPr>
          <w:rFonts w:ascii="Times New Roman" w:eastAsia="Droid Sans" w:hAnsi="Times New Roman" w:cs="Times New Roman"/>
        </w:rPr>
        <w:t>ional</w:t>
      </w:r>
      <w:r>
        <w:rPr>
          <w:rFonts w:ascii="Times New Roman" w:eastAsia="Droid Sans" w:hAnsi="Times New Roman" w:cs="Times New Roman"/>
        </w:rPr>
        <w:t xml:space="preserve"> pela FACCAT. T</w:t>
      </w:r>
      <w:r w:rsidRPr="0044323F">
        <w:rPr>
          <w:rFonts w:ascii="Times New Roman" w:eastAsia="Droid Sans" w:hAnsi="Times New Roman" w:cs="Times New Roman"/>
        </w:rPr>
        <w:t xml:space="preserve">utor </w:t>
      </w:r>
      <w:r>
        <w:rPr>
          <w:rFonts w:ascii="Times New Roman" w:eastAsia="Droid Sans" w:hAnsi="Times New Roman" w:cs="Times New Roman"/>
        </w:rPr>
        <w:t>de Ensino a Distância nos cursos da área de G</w:t>
      </w:r>
      <w:r w:rsidRPr="0044323F">
        <w:rPr>
          <w:rFonts w:ascii="Times New Roman" w:eastAsia="Droid Sans" w:hAnsi="Times New Roman" w:cs="Times New Roman"/>
        </w:rPr>
        <w:t>estão da Universidade La Salle, em Capão da Ca</w:t>
      </w:r>
      <w:r>
        <w:rPr>
          <w:rFonts w:ascii="Times New Roman" w:eastAsia="Droid Sans" w:hAnsi="Times New Roman" w:cs="Times New Roman"/>
        </w:rPr>
        <w:t xml:space="preserve">noa. Fundador e Diretor da Empresa </w:t>
      </w:r>
      <w:r w:rsidRPr="00184E1B">
        <w:rPr>
          <w:rFonts w:ascii="Times New Roman" w:eastAsia="Droid Sans" w:hAnsi="Times New Roman" w:cs="Times New Roman"/>
          <w:b/>
        </w:rPr>
        <w:t>Sites-RS</w:t>
      </w:r>
      <w:r>
        <w:rPr>
          <w:rFonts w:ascii="Times New Roman" w:eastAsia="Droid Sans" w:hAnsi="Times New Roman" w:cs="Times New Roman"/>
        </w:rPr>
        <w:t xml:space="preserve">, voltada ao </w:t>
      </w:r>
      <w:r w:rsidRPr="0044323F">
        <w:rPr>
          <w:rFonts w:ascii="Times New Roman" w:eastAsia="Droid Sans" w:hAnsi="Times New Roman" w:cs="Times New Roman"/>
        </w:rPr>
        <w:t>desenvolvimento</w:t>
      </w:r>
      <w:r>
        <w:rPr>
          <w:rFonts w:ascii="Times New Roman" w:eastAsia="Droid Sans" w:hAnsi="Times New Roman" w:cs="Times New Roman"/>
        </w:rPr>
        <w:t xml:space="preserve"> de sites e sistemas</w:t>
      </w:r>
      <w:r w:rsidRPr="0044323F">
        <w:rPr>
          <w:rFonts w:ascii="Times New Roman" w:eastAsia="Droid Sans" w:hAnsi="Times New Roman" w:cs="Times New Roman"/>
        </w:rPr>
        <w:t>.</w:t>
      </w:r>
    </w:p>
    <w:p w14:paraId="6B1AFC96" w14:textId="77777777" w:rsidR="00851402" w:rsidRPr="00184E1B" w:rsidRDefault="00851402" w:rsidP="00851402">
      <w:pPr>
        <w:jc w:val="both"/>
        <w:rPr>
          <w:rFonts w:ascii="Times New Roman" w:eastAsia="Times New Roman" w:hAnsi="Times New Roman" w:cs="Times New Roman"/>
          <w:b/>
        </w:rPr>
      </w:pPr>
      <w:r w:rsidRPr="00184E1B">
        <w:rPr>
          <w:rFonts w:ascii="Times New Roman" w:eastAsia="Times New Roman" w:hAnsi="Times New Roman" w:cs="Times New Roman"/>
          <w:b/>
        </w:rPr>
        <w:t>Bibliografia Básica:</w:t>
      </w:r>
    </w:p>
    <w:p w14:paraId="0558EA86" w14:textId="77777777" w:rsidR="00851402" w:rsidRPr="0044323F" w:rsidRDefault="00851402" w:rsidP="00851402">
      <w:pPr>
        <w:spacing w:line="240" w:lineRule="auto"/>
        <w:ind w:left="720" w:hanging="720"/>
        <w:rPr>
          <w:rFonts w:ascii="Times New Roman" w:hAnsi="Times New Roman" w:cs="Times New Roman"/>
        </w:rPr>
      </w:pPr>
      <w:r w:rsidRPr="0044323F">
        <w:rPr>
          <w:rFonts w:ascii="Times New Roman" w:hAnsi="Times New Roman" w:cs="Times New Roman"/>
        </w:rPr>
        <w:t xml:space="preserve">DUARTE, V. A. (2015) </w:t>
      </w:r>
      <w:r w:rsidRPr="00184E1B">
        <w:rPr>
          <w:rFonts w:ascii="Times New Roman" w:hAnsi="Times New Roman" w:cs="Times New Roman"/>
          <w:i/>
        </w:rPr>
        <w:t>Potencialidades para o Desenvolvimento da Cidade de Osório: levantamento das atividades propulsivas ao desenvolvimento socioeconômico.</w:t>
      </w:r>
      <w:r>
        <w:rPr>
          <w:rFonts w:ascii="Times New Roman" w:hAnsi="Times New Roman" w:cs="Times New Roman"/>
        </w:rPr>
        <w:t xml:space="preserve"> Taquara: PPGDR-</w:t>
      </w:r>
      <w:r w:rsidRPr="0044323F">
        <w:rPr>
          <w:rFonts w:ascii="Times New Roman" w:hAnsi="Times New Roman" w:cs="Times New Roman"/>
        </w:rPr>
        <w:t>FACCAT</w:t>
      </w:r>
      <w:r>
        <w:rPr>
          <w:rFonts w:ascii="Times New Roman" w:hAnsi="Times New Roman" w:cs="Times New Roman"/>
        </w:rPr>
        <w:t>. (Dissertação de Mestrado).</w:t>
      </w:r>
    </w:p>
    <w:p w14:paraId="3F29DD0A" w14:textId="77777777" w:rsidR="00851402" w:rsidRPr="0044323F" w:rsidRDefault="00851402" w:rsidP="00851402">
      <w:pPr>
        <w:spacing w:line="240" w:lineRule="auto"/>
        <w:ind w:left="720" w:hanging="720"/>
        <w:rPr>
          <w:rFonts w:ascii="Times New Roman" w:eastAsia="Droid Sans" w:hAnsi="Times New Roman" w:cs="Times New Roman"/>
          <w:highlight w:val="white"/>
        </w:rPr>
      </w:pPr>
      <w:r>
        <w:rPr>
          <w:rFonts w:ascii="Times New Roman" w:eastAsia="Droid Sans" w:hAnsi="Times New Roman" w:cs="Times New Roman"/>
          <w:highlight w:val="white"/>
        </w:rPr>
        <w:t xml:space="preserve">DUARTE, V. A. e SILVA, J. F. (2015). “Sistemas Agroalimentares Localizados, Novas Ruralidades e a Indicação Geográfica como Ferramenta de Desenvolvimento Endógeno. </w:t>
      </w:r>
      <w:r w:rsidRPr="0044323F">
        <w:rPr>
          <w:rFonts w:ascii="Times New Roman" w:eastAsia="Droid Sans" w:hAnsi="Times New Roman" w:cs="Times New Roman"/>
          <w:highlight w:val="white"/>
        </w:rPr>
        <w:t>In: I Simpósio Brasileiro de</w:t>
      </w:r>
      <w:r>
        <w:rPr>
          <w:rFonts w:ascii="Times New Roman" w:eastAsia="Droid Sans" w:hAnsi="Times New Roman" w:cs="Times New Roman"/>
          <w:highlight w:val="white"/>
        </w:rPr>
        <w:t xml:space="preserve"> </w:t>
      </w:r>
      <w:r w:rsidRPr="0044323F">
        <w:rPr>
          <w:rFonts w:ascii="Times New Roman" w:eastAsia="Droid Sans" w:hAnsi="Times New Roman" w:cs="Times New Roman"/>
          <w:highlight w:val="white"/>
        </w:rPr>
        <w:t xml:space="preserve">Desenvolvimento Territorial Sustentável, 2015, Matinhos/PR. </w:t>
      </w:r>
      <w:r w:rsidRPr="00EA455B">
        <w:rPr>
          <w:rFonts w:ascii="Times New Roman" w:eastAsia="Droid Sans" w:hAnsi="Times New Roman" w:cs="Times New Roman"/>
          <w:i/>
          <w:highlight w:val="white"/>
        </w:rPr>
        <w:t>Diálogos Interdisciplinares em Desenvolvimento Territorial Sustentável: Políticas, Ecologias e Saberes</w:t>
      </w:r>
      <w:r>
        <w:rPr>
          <w:rFonts w:ascii="Times New Roman" w:eastAsia="Droid Sans" w:hAnsi="Times New Roman" w:cs="Times New Roman"/>
          <w:highlight w:val="white"/>
        </w:rPr>
        <w:t xml:space="preserve"> (Vol. 1). Matinhos: UFPR Litoral.</w:t>
      </w:r>
    </w:p>
    <w:p w14:paraId="4411919D" w14:textId="77777777" w:rsidR="00851402" w:rsidRPr="0044323F" w:rsidRDefault="00851402" w:rsidP="00851402">
      <w:pPr>
        <w:spacing w:line="240" w:lineRule="auto"/>
        <w:ind w:left="720" w:hanging="720"/>
        <w:jc w:val="both"/>
        <w:rPr>
          <w:rFonts w:ascii="Times New Roman" w:eastAsia="Droid Sans" w:hAnsi="Times New Roman" w:cs="Times New Roman"/>
        </w:rPr>
      </w:pPr>
      <w:r>
        <w:rPr>
          <w:rFonts w:ascii="Times New Roman" w:eastAsia="Droid Sans" w:hAnsi="Times New Roman" w:cs="Times New Roman"/>
          <w:highlight w:val="white"/>
        </w:rPr>
        <w:t>DUARTE, V.A. e PAIVA, C. A.  (2017) “</w:t>
      </w:r>
      <w:r w:rsidRPr="0044323F">
        <w:rPr>
          <w:rFonts w:ascii="Times New Roman" w:eastAsia="Droid Sans" w:hAnsi="Times New Roman" w:cs="Times New Roman"/>
          <w:highlight w:val="white"/>
        </w:rPr>
        <w:t>Análise das Cadeias Produtivas do Município de Osório à Luz dos Quocientes Locacionais.</w:t>
      </w:r>
      <w:r>
        <w:rPr>
          <w:rFonts w:ascii="Times New Roman" w:eastAsia="Droid Sans" w:hAnsi="Times New Roman" w:cs="Times New Roman"/>
          <w:highlight w:val="white"/>
        </w:rPr>
        <w:t>”</w:t>
      </w:r>
      <w:r w:rsidRPr="0044323F">
        <w:rPr>
          <w:rFonts w:ascii="Times New Roman" w:eastAsia="Droid Sans" w:hAnsi="Times New Roman" w:cs="Times New Roman"/>
          <w:highlight w:val="white"/>
        </w:rPr>
        <w:t xml:space="preserve"> I</w:t>
      </w:r>
      <w:r>
        <w:rPr>
          <w:rFonts w:ascii="Times New Roman" w:eastAsia="Droid Sans" w:hAnsi="Times New Roman" w:cs="Times New Roman"/>
          <w:highlight w:val="white"/>
        </w:rPr>
        <w:t xml:space="preserve">n: </w:t>
      </w:r>
      <w:proofErr w:type="spellStart"/>
      <w:r>
        <w:rPr>
          <w:rFonts w:ascii="Times New Roman" w:eastAsia="Droid Sans" w:hAnsi="Times New Roman" w:cs="Times New Roman"/>
          <w:highlight w:val="white"/>
        </w:rPr>
        <w:t>Griebeler</w:t>
      </w:r>
      <w:proofErr w:type="spellEnd"/>
      <w:r>
        <w:rPr>
          <w:rFonts w:ascii="Times New Roman" w:eastAsia="Droid Sans" w:hAnsi="Times New Roman" w:cs="Times New Roman"/>
          <w:highlight w:val="white"/>
        </w:rPr>
        <w:t xml:space="preserve">, M. et al. </w:t>
      </w:r>
      <w:r w:rsidRPr="0044323F">
        <w:rPr>
          <w:rFonts w:ascii="Times New Roman" w:eastAsia="Droid Sans" w:hAnsi="Times New Roman" w:cs="Times New Roman"/>
          <w:highlight w:val="white"/>
        </w:rPr>
        <w:t>(</w:t>
      </w:r>
      <w:proofErr w:type="spellStart"/>
      <w:r w:rsidRPr="0044323F">
        <w:rPr>
          <w:rFonts w:ascii="Times New Roman" w:eastAsia="Droid Sans" w:hAnsi="Times New Roman" w:cs="Times New Roman"/>
          <w:highlight w:val="white"/>
        </w:rPr>
        <w:t>Orgs</w:t>
      </w:r>
      <w:proofErr w:type="spellEnd"/>
      <w:r w:rsidRPr="0044323F">
        <w:rPr>
          <w:rFonts w:ascii="Times New Roman" w:eastAsia="Droid Sans" w:hAnsi="Times New Roman" w:cs="Times New Roman"/>
          <w:highlight w:val="white"/>
        </w:rPr>
        <w:t xml:space="preserve">.). </w:t>
      </w:r>
      <w:r w:rsidRPr="0044323F">
        <w:rPr>
          <w:rFonts w:ascii="Times New Roman" w:eastAsia="Droid Sans" w:hAnsi="Times New Roman" w:cs="Times New Roman"/>
          <w:i/>
          <w:highlight w:val="white"/>
        </w:rPr>
        <w:t>Desenvolvimento Regional em Perspectiva</w:t>
      </w:r>
      <w:r w:rsidRPr="0044323F">
        <w:rPr>
          <w:rFonts w:ascii="Times New Roman" w:eastAsia="Droid Sans" w:hAnsi="Times New Roman" w:cs="Times New Roman"/>
          <w:highlight w:val="white"/>
        </w:rPr>
        <w:t>. Porto Alegre: Editora</w:t>
      </w:r>
      <w:r>
        <w:rPr>
          <w:rFonts w:ascii="Times New Roman" w:eastAsia="Droid Sans" w:hAnsi="Times New Roman" w:cs="Times New Roman"/>
          <w:highlight w:val="white"/>
        </w:rPr>
        <w:t xml:space="preserve"> Conceito.</w:t>
      </w:r>
    </w:p>
    <w:p w14:paraId="710C0AB9" w14:textId="77777777" w:rsidR="00851402" w:rsidRPr="0044323F" w:rsidRDefault="00851402" w:rsidP="00851402">
      <w:pPr>
        <w:rPr>
          <w:rFonts w:ascii="Times New Roman" w:eastAsia="Droid Sans" w:hAnsi="Times New Roman" w:cs="Times New Roman"/>
        </w:rPr>
      </w:pPr>
    </w:p>
    <w:p w14:paraId="7604617A" w14:textId="77777777" w:rsidR="00851402" w:rsidRPr="00184E1B" w:rsidRDefault="00851402" w:rsidP="00851402">
      <w:pPr>
        <w:rPr>
          <w:rFonts w:ascii="Times New Roman" w:eastAsia="Droid Sans" w:hAnsi="Times New Roman" w:cs="Times New Roman"/>
          <w:b/>
        </w:rPr>
      </w:pPr>
      <w:r w:rsidRPr="003E4545">
        <w:rPr>
          <w:rFonts w:ascii="Times New Roman" w:eastAsia="Droid Sans" w:hAnsi="Times New Roman" w:cs="Times New Roman"/>
          <w:b/>
        </w:rPr>
        <w:t xml:space="preserve">3.4. </w:t>
      </w:r>
      <w:r>
        <w:rPr>
          <w:rFonts w:ascii="Times New Roman" w:eastAsia="Droid Sans" w:hAnsi="Times New Roman" w:cs="Times New Roman"/>
          <w:b/>
        </w:rPr>
        <w:t xml:space="preserve">Prof. </w:t>
      </w:r>
      <w:proofErr w:type="spellStart"/>
      <w:r>
        <w:rPr>
          <w:rFonts w:ascii="Times New Roman" w:eastAsia="Droid Sans" w:hAnsi="Times New Roman" w:cs="Times New Roman"/>
          <w:b/>
        </w:rPr>
        <w:t>Ms</w:t>
      </w:r>
      <w:proofErr w:type="spellEnd"/>
      <w:r>
        <w:rPr>
          <w:rFonts w:ascii="Times New Roman" w:eastAsia="Droid Sans" w:hAnsi="Times New Roman" w:cs="Times New Roman"/>
          <w:b/>
        </w:rPr>
        <w:t xml:space="preserve">. </w:t>
      </w:r>
      <w:r w:rsidRPr="003E4545">
        <w:rPr>
          <w:rFonts w:ascii="Times New Roman" w:eastAsia="Droid Sans" w:hAnsi="Times New Roman" w:cs="Times New Roman"/>
          <w:b/>
        </w:rPr>
        <w:t>Juarez Camargo Borges</w:t>
      </w:r>
    </w:p>
    <w:p w14:paraId="211C7258" w14:textId="77777777" w:rsidR="00851402" w:rsidRDefault="00851402" w:rsidP="00851402">
      <w:pPr>
        <w:jc w:val="both"/>
        <w:rPr>
          <w:rFonts w:ascii="Times New Roman" w:eastAsia="Droid Sans" w:hAnsi="Times New Roman" w:cs="Times New Roman"/>
        </w:rPr>
      </w:pPr>
      <w:r w:rsidRPr="0044323F">
        <w:rPr>
          <w:rFonts w:ascii="Times New Roman" w:eastAsia="Droid Sans" w:hAnsi="Times New Roman" w:cs="Times New Roman"/>
        </w:rPr>
        <w:t>Juarez Camargo Borges, formado em Administração pela Universidade de Santa Cruz do Sul-UNISC (2008). Mestre em Desenvolvimento Regional pela Faculdade Integrada de Taquara – FACCAT (2016). Docente no ensino superior no Centro Universitário Le</w:t>
      </w:r>
      <w:r>
        <w:rPr>
          <w:rFonts w:ascii="Times New Roman" w:eastAsia="Droid Sans" w:hAnsi="Times New Roman" w:cs="Times New Roman"/>
        </w:rPr>
        <w:t>onardo da Vinci - UNIASSELVI, po</w:t>
      </w:r>
      <w:r w:rsidRPr="0044323F">
        <w:rPr>
          <w:rFonts w:ascii="Times New Roman" w:eastAsia="Droid Sans" w:hAnsi="Times New Roman" w:cs="Times New Roman"/>
        </w:rPr>
        <w:t>lo de apoio presencial em Capão da Canoa - RS.</w:t>
      </w:r>
    </w:p>
    <w:p w14:paraId="5B5B5888" w14:textId="77777777" w:rsidR="00851402" w:rsidRPr="00184E1B" w:rsidRDefault="00851402" w:rsidP="00851402">
      <w:pPr>
        <w:jc w:val="both"/>
        <w:rPr>
          <w:rFonts w:ascii="Times New Roman" w:eastAsia="Times New Roman" w:hAnsi="Times New Roman" w:cs="Times New Roman"/>
          <w:b/>
        </w:rPr>
      </w:pPr>
      <w:r w:rsidRPr="00184E1B">
        <w:rPr>
          <w:rFonts w:ascii="Times New Roman" w:eastAsia="Times New Roman" w:hAnsi="Times New Roman" w:cs="Times New Roman"/>
          <w:b/>
        </w:rPr>
        <w:lastRenderedPageBreak/>
        <w:t>Bibliografia Básica:</w:t>
      </w:r>
    </w:p>
    <w:p w14:paraId="5A604CF2" w14:textId="77777777" w:rsidR="00851402" w:rsidRPr="0044323F" w:rsidRDefault="00851402" w:rsidP="00851402">
      <w:pPr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44323F">
        <w:rPr>
          <w:rFonts w:ascii="Times New Roman" w:hAnsi="Times New Roman" w:cs="Times New Roman"/>
        </w:rPr>
        <w:t>BORGES, J. C. O (2016) Mercado de Trabalho e a Qualificação do Trabalhador no Município de Capão da Canoa: a visão dos empregadores. Taquara: PPGDR-FACCAT. Dissertação de Mestrado.</w:t>
      </w:r>
    </w:p>
    <w:p w14:paraId="3B74BD33" w14:textId="77777777" w:rsidR="00851402" w:rsidRPr="0044323F" w:rsidRDefault="00851402" w:rsidP="00851402">
      <w:pPr>
        <w:spacing w:line="240" w:lineRule="auto"/>
        <w:ind w:left="720" w:hanging="720"/>
        <w:jc w:val="both"/>
        <w:rPr>
          <w:rFonts w:ascii="Times New Roman" w:eastAsia="Droid Sans" w:hAnsi="Times New Roman" w:cs="Times New Roman"/>
        </w:rPr>
      </w:pPr>
      <w:r w:rsidRPr="0044323F">
        <w:rPr>
          <w:rFonts w:ascii="Times New Roman" w:eastAsia="Droid Sans" w:hAnsi="Times New Roman" w:cs="Times New Roman"/>
        </w:rPr>
        <w:t xml:space="preserve">BORGES, J. C. </w:t>
      </w:r>
      <w:r>
        <w:rPr>
          <w:rFonts w:ascii="Times New Roman" w:eastAsia="Droid Sans" w:hAnsi="Times New Roman" w:cs="Times New Roman"/>
        </w:rPr>
        <w:t xml:space="preserve">e </w:t>
      </w:r>
      <w:r w:rsidRPr="0044323F">
        <w:rPr>
          <w:rFonts w:ascii="Times New Roman" w:eastAsia="Droid Sans" w:hAnsi="Times New Roman" w:cs="Times New Roman"/>
        </w:rPr>
        <w:t xml:space="preserve">SANTANA, F. C. </w:t>
      </w:r>
      <w:r>
        <w:rPr>
          <w:rFonts w:ascii="Times New Roman" w:eastAsia="Droid Sans" w:hAnsi="Times New Roman" w:cs="Times New Roman"/>
        </w:rPr>
        <w:t>(2017)</w:t>
      </w:r>
      <w:r w:rsidRPr="0044323F">
        <w:rPr>
          <w:rFonts w:ascii="Times New Roman" w:eastAsia="Droid Sans" w:hAnsi="Times New Roman" w:cs="Times New Roman"/>
        </w:rPr>
        <w:t xml:space="preserve">. </w:t>
      </w:r>
      <w:r w:rsidRPr="00B752EE">
        <w:rPr>
          <w:rFonts w:ascii="Times New Roman" w:eastAsia="Droid Sans" w:hAnsi="Times New Roman" w:cs="Times New Roman"/>
          <w:i/>
        </w:rPr>
        <w:t>Empreendedorismo e o uso de novas tecnologias como abordagens metodológicas da educação empreendedora no ensino superior.</w:t>
      </w:r>
      <w:r w:rsidRPr="0044323F">
        <w:rPr>
          <w:rFonts w:ascii="Times New Roman" w:eastAsia="Droid Sans" w:hAnsi="Times New Roman" w:cs="Times New Roman"/>
        </w:rPr>
        <w:t xml:space="preserve"> </w:t>
      </w:r>
      <w:r>
        <w:rPr>
          <w:rFonts w:ascii="Times New Roman" w:eastAsia="Droid Sans" w:hAnsi="Times New Roman" w:cs="Times New Roman"/>
        </w:rPr>
        <w:t xml:space="preserve">Vol. II, segunda edição. </w:t>
      </w:r>
      <w:r w:rsidRPr="0044323F">
        <w:rPr>
          <w:rFonts w:ascii="Times New Roman" w:eastAsia="Droid Sans" w:hAnsi="Times New Roman" w:cs="Times New Roman"/>
        </w:rPr>
        <w:t>BRAS</w:t>
      </w:r>
      <w:r>
        <w:rPr>
          <w:rFonts w:ascii="Times New Roman" w:eastAsia="Droid Sans" w:hAnsi="Times New Roman" w:cs="Times New Roman"/>
        </w:rPr>
        <w:t>ÍLIA: SEBRAE. Vol. II</w:t>
      </w:r>
      <w:r w:rsidRPr="0044323F">
        <w:rPr>
          <w:rFonts w:ascii="Times New Roman" w:eastAsia="Droid Sans" w:hAnsi="Times New Roman" w:cs="Times New Roman"/>
        </w:rPr>
        <w:t>.</w:t>
      </w:r>
    </w:p>
    <w:p w14:paraId="5E43E961" w14:textId="77777777" w:rsidR="00851402" w:rsidRPr="0044323F" w:rsidRDefault="00851402" w:rsidP="00851402">
      <w:pPr>
        <w:rPr>
          <w:rFonts w:ascii="Times New Roman" w:eastAsia="Droid Sans" w:hAnsi="Times New Roman" w:cs="Times New Roman"/>
        </w:rPr>
      </w:pPr>
    </w:p>
    <w:p w14:paraId="02E34F3E" w14:textId="3EF0D48E" w:rsidR="00851402" w:rsidRPr="00466BE5" w:rsidRDefault="00851402" w:rsidP="00851402">
      <w:pPr>
        <w:rPr>
          <w:rFonts w:ascii="Times New Roman" w:eastAsia="Droid Sans" w:hAnsi="Times New Roman" w:cs="Times New Roman"/>
          <w:b/>
        </w:rPr>
      </w:pPr>
      <w:r w:rsidRPr="0034001A">
        <w:rPr>
          <w:rFonts w:ascii="Times New Roman" w:eastAsia="Droid Sans" w:hAnsi="Times New Roman" w:cs="Times New Roman"/>
          <w:b/>
        </w:rPr>
        <w:t>4) PESQUISADORES GRADUADOS</w:t>
      </w:r>
    </w:p>
    <w:p w14:paraId="6563AE73" w14:textId="77777777" w:rsidR="00851402" w:rsidRPr="00F65BEA" w:rsidRDefault="00851402" w:rsidP="00851402">
      <w:pPr>
        <w:rPr>
          <w:rFonts w:ascii="Times New Roman" w:eastAsia="Droid Sans" w:hAnsi="Times New Roman" w:cs="Times New Roman"/>
          <w:b/>
        </w:rPr>
      </w:pPr>
      <w:r w:rsidRPr="00F65BEA">
        <w:rPr>
          <w:rFonts w:ascii="Times New Roman" w:eastAsia="Droid Sans" w:hAnsi="Times New Roman" w:cs="Times New Roman"/>
          <w:b/>
        </w:rPr>
        <w:t>4.1. Allan Lemos Rocha</w:t>
      </w:r>
    </w:p>
    <w:p w14:paraId="3C286312" w14:textId="77777777" w:rsidR="00851402" w:rsidRPr="0044323F" w:rsidRDefault="00851402" w:rsidP="00851402">
      <w:pPr>
        <w:jc w:val="both"/>
        <w:rPr>
          <w:rFonts w:ascii="Times New Roman" w:eastAsia="Droid Sans" w:hAnsi="Times New Roman" w:cs="Times New Roman"/>
        </w:rPr>
      </w:pPr>
      <w:r>
        <w:rPr>
          <w:rFonts w:ascii="Times New Roman" w:eastAsia="Droid Sans" w:hAnsi="Times New Roman" w:cs="Times New Roman"/>
        </w:rPr>
        <w:t xml:space="preserve">Possui graduação em Estatística pela </w:t>
      </w:r>
      <w:r w:rsidRPr="0044323F">
        <w:rPr>
          <w:rFonts w:ascii="Times New Roman" w:eastAsia="Droid Sans" w:hAnsi="Times New Roman" w:cs="Times New Roman"/>
        </w:rPr>
        <w:t>Universidade Federal do Rio Grande do Su</w:t>
      </w:r>
      <w:r>
        <w:rPr>
          <w:rFonts w:ascii="Times New Roman" w:eastAsia="Droid Sans" w:hAnsi="Times New Roman" w:cs="Times New Roman"/>
        </w:rPr>
        <w:t>l. Foi bolsista do Projeto para o Desenvolvimento da Coesão Social através do Fortalecimento das Cadeias Produtivas (COCAP). Atuou como pesquisador adjunto no Planejamento Estratégico do APL Agricultura Familiar da Região Celeiro. A</w:t>
      </w:r>
      <w:r w:rsidRPr="0044323F">
        <w:rPr>
          <w:rFonts w:ascii="Times New Roman" w:eastAsia="Droid Sans" w:hAnsi="Times New Roman" w:cs="Times New Roman"/>
        </w:rPr>
        <w:t>tualmente é Diretor de Finanças e Estatístico pela Paradoxo Consultoria. Tem experiência em análise de dados, coleta e tratamento de dados públicos (IBGE, Banco Central, INCRA, RAIS, etc.), produção de mapas temáticos, aplicação de testes estatísticos.</w:t>
      </w:r>
    </w:p>
    <w:p w14:paraId="746D8C97" w14:textId="77777777" w:rsidR="00851402" w:rsidRPr="00184E1B" w:rsidRDefault="00851402" w:rsidP="00851402">
      <w:pPr>
        <w:jc w:val="both"/>
        <w:rPr>
          <w:rFonts w:ascii="Times New Roman" w:eastAsia="Times New Roman" w:hAnsi="Times New Roman" w:cs="Times New Roman"/>
          <w:b/>
        </w:rPr>
      </w:pPr>
      <w:r w:rsidRPr="00184E1B">
        <w:rPr>
          <w:rFonts w:ascii="Times New Roman" w:eastAsia="Times New Roman" w:hAnsi="Times New Roman" w:cs="Times New Roman"/>
          <w:b/>
        </w:rPr>
        <w:t>Bibliografia Básica:</w:t>
      </w:r>
    </w:p>
    <w:p w14:paraId="29B78201" w14:textId="77777777" w:rsidR="00851402" w:rsidRPr="0008274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 w:rsidRPr="00082742">
        <w:rPr>
          <w:rFonts w:ascii="Times New Roman" w:eastAsia="Times New Roman" w:hAnsi="Times New Roman" w:cs="Times New Roman"/>
        </w:rPr>
        <w:t>ROCHA, A. L. et</w:t>
      </w:r>
      <w:r>
        <w:rPr>
          <w:rFonts w:ascii="Times New Roman" w:eastAsia="Times New Roman" w:hAnsi="Times New Roman" w:cs="Times New Roman"/>
        </w:rPr>
        <w:t xml:space="preserve"> al. (2013) </w:t>
      </w:r>
      <w:r w:rsidRPr="00281F80">
        <w:rPr>
          <w:rFonts w:ascii="Times New Roman" w:eastAsia="Times New Roman" w:hAnsi="Times New Roman" w:cs="Times New Roman"/>
          <w:i/>
        </w:rPr>
        <w:t xml:space="preserve">Padrões de conflito e solidariedade em cadeias agroindustriais do RS : análise dos questionários para avaliação do capital social na pesquisa COCAP. </w:t>
      </w:r>
      <w:r w:rsidRPr="00082742">
        <w:rPr>
          <w:rFonts w:ascii="Times New Roman" w:eastAsia="Times New Roman" w:hAnsi="Times New Roman" w:cs="Times New Roman"/>
        </w:rPr>
        <w:t xml:space="preserve">Porto Alegre - RS: Fundação de Economia e </w:t>
      </w:r>
      <w:r>
        <w:rPr>
          <w:rFonts w:ascii="Times New Roman" w:eastAsia="Times New Roman" w:hAnsi="Times New Roman" w:cs="Times New Roman"/>
        </w:rPr>
        <w:t xml:space="preserve">Estatística </w:t>
      </w:r>
      <w:proofErr w:type="spellStart"/>
      <w:r>
        <w:rPr>
          <w:rFonts w:ascii="Times New Roman" w:eastAsia="Times New Roman" w:hAnsi="Times New Roman" w:cs="Times New Roman"/>
        </w:rPr>
        <w:t>Siegfried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Heuser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331AA" w14:textId="77777777" w:rsidR="00851402" w:rsidRPr="0008274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ROCHA, A. L.</w:t>
      </w:r>
      <w:r w:rsidRPr="00082742">
        <w:rPr>
          <w:rFonts w:ascii="Times New Roman" w:eastAsia="Times New Roman" w:hAnsi="Times New Roman" w:cs="Times New Roman"/>
        </w:rPr>
        <w:t xml:space="preserve">; </w:t>
      </w:r>
      <w:r w:rsidRPr="00082742">
        <w:rPr>
          <w:rFonts w:ascii="Times New Roman" w:eastAsia="Times New Roman" w:hAnsi="Times New Roman" w:cs="Times New Roman"/>
          <w:bCs/>
          <w:bdr w:val="none" w:sz="0" w:space="0" w:color="auto" w:frame="1"/>
        </w:rPr>
        <w:t>PAIVA, C. A. N.</w:t>
      </w:r>
      <w:r w:rsidRPr="00082742">
        <w:rPr>
          <w:rFonts w:ascii="Times New Roman" w:eastAsia="Times New Roman" w:hAnsi="Times New Roman" w:cs="Times New Roman"/>
        </w:rPr>
        <w:t xml:space="preserve">THOMAS, G. . </w:t>
      </w:r>
      <w:r>
        <w:rPr>
          <w:rFonts w:ascii="Times New Roman" w:eastAsia="Times New Roman" w:hAnsi="Times New Roman" w:cs="Times New Roman"/>
        </w:rPr>
        <w:t>(2014) “</w:t>
      </w:r>
      <w:r w:rsidRPr="00082742">
        <w:rPr>
          <w:rFonts w:ascii="Times New Roman" w:eastAsia="Times New Roman" w:hAnsi="Times New Roman" w:cs="Times New Roman"/>
        </w:rPr>
        <w:t>Características Socioeconômicas da Região Celeiro do Rio Grande do Sul</w:t>
      </w:r>
      <w:r>
        <w:rPr>
          <w:rFonts w:ascii="Times New Roman" w:eastAsia="Times New Roman" w:hAnsi="Times New Roman" w:cs="Times New Roman"/>
        </w:rPr>
        <w:t>”</w:t>
      </w:r>
      <w:r w:rsidRPr="00082742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 xml:space="preserve">In: BASSO, D. e </w:t>
      </w:r>
      <w:r w:rsidRPr="00082742"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</w:rPr>
        <w:t xml:space="preserve">RENNEPOHL, D. </w:t>
      </w:r>
      <w:r w:rsidRPr="00082742">
        <w:rPr>
          <w:rFonts w:ascii="Times New Roman" w:eastAsia="Times New Roman" w:hAnsi="Times New Roman" w:cs="Times New Roman"/>
        </w:rPr>
        <w:t>(</w:t>
      </w:r>
      <w:proofErr w:type="spellStart"/>
      <w:r w:rsidRPr="00082742">
        <w:rPr>
          <w:rFonts w:ascii="Times New Roman" w:eastAsia="Times New Roman" w:hAnsi="Times New Roman" w:cs="Times New Roman"/>
        </w:rPr>
        <w:t>Org</w:t>
      </w:r>
      <w:r>
        <w:rPr>
          <w:rFonts w:ascii="Times New Roman" w:eastAsia="Times New Roman" w:hAnsi="Times New Roman" w:cs="Times New Roman"/>
        </w:rPr>
        <w:t>s</w:t>
      </w:r>
      <w:proofErr w:type="spellEnd"/>
      <w:r w:rsidRPr="00082742">
        <w:rPr>
          <w:rFonts w:ascii="Times New Roman" w:eastAsia="Times New Roman" w:hAnsi="Times New Roman" w:cs="Times New Roman"/>
        </w:rPr>
        <w:t xml:space="preserve">.). </w:t>
      </w:r>
      <w:r w:rsidRPr="00281F80">
        <w:rPr>
          <w:rFonts w:ascii="Times New Roman" w:eastAsia="Times New Roman" w:hAnsi="Times New Roman" w:cs="Times New Roman"/>
          <w:i/>
        </w:rPr>
        <w:t>Planejamento Estratégico de Arranjos Produtivos Locais - Plano de Desenvolvimento do APL Agropecuário Familiar da Região Celeiro 2014-2020.</w:t>
      </w:r>
      <w:r>
        <w:rPr>
          <w:rFonts w:ascii="Times New Roman" w:eastAsia="Times New Roman" w:hAnsi="Times New Roman" w:cs="Times New Roman"/>
        </w:rPr>
        <w:t xml:space="preserve"> Ijuí: UNIJUI</w:t>
      </w:r>
      <w:r w:rsidRPr="00082742">
        <w:rPr>
          <w:rFonts w:ascii="Times New Roman" w:eastAsia="Times New Roman" w:hAnsi="Times New Roman" w:cs="Times New Roman"/>
        </w:rPr>
        <w:t>.</w:t>
      </w:r>
    </w:p>
    <w:p w14:paraId="1594FD4F" w14:textId="77777777" w:rsidR="0085140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ROCHA, A. L.; 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</w:rPr>
        <w:t>PAIVA, C. A</w:t>
      </w:r>
      <w:r w:rsidRPr="00082742">
        <w:rPr>
          <w:rFonts w:ascii="Times New Roman" w:eastAsia="Times New Roman" w:hAnsi="Times New Roman" w:cs="Times New Roman"/>
          <w:bCs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</w:rPr>
        <w:t>; THOMAS, G. (2014) “</w:t>
      </w:r>
      <w:r w:rsidRPr="00082742">
        <w:rPr>
          <w:rFonts w:ascii="Times New Roman" w:eastAsia="Times New Roman" w:hAnsi="Times New Roman" w:cs="Times New Roman"/>
        </w:rPr>
        <w:t>A Competitividade Estrutural da Agroindústria do Leite no Rio Grande do Sul</w:t>
      </w:r>
      <w:r>
        <w:rPr>
          <w:rFonts w:ascii="Times New Roman" w:eastAsia="Times New Roman" w:hAnsi="Times New Roman" w:cs="Times New Roman"/>
        </w:rPr>
        <w:t>”</w:t>
      </w:r>
      <w:r w:rsidRPr="00082742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 xml:space="preserve">In: BASSO, D. e </w:t>
      </w:r>
      <w:r w:rsidRPr="00082742"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</w:rPr>
        <w:t xml:space="preserve">RENNEPOHL, D. </w:t>
      </w:r>
      <w:r w:rsidRPr="00082742">
        <w:rPr>
          <w:rFonts w:ascii="Times New Roman" w:eastAsia="Times New Roman" w:hAnsi="Times New Roman" w:cs="Times New Roman"/>
        </w:rPr>
        <w:t>(</w:t>
      </w:r>
      <w:proofErr w:type="spellStart"/>
      <w:r w:rsidRPr="00082742">
        <w:rPr>
          <w:rFonts w:ascii="Times New Roman" w:eastAsia="Times New Roman" w:hAnsi="Times New Roman" w:cs="Times New Roman"/>
        </w:rPr>
        <w:t>Org</w:t>
      </w:r>
      <w:r>
        <w:rPr>
          <w:rFonts w:ascii="Times New Roman" w:eastAsia="Times New Roman" w:hAnsi="Times New Roman" w:cs="Times New Roman"/>
        </w:rPr>
        <w:t>s</w:t>
      </w:r>
      <w:proofErr w:type="spellEnd"/>
      <w:r w:rsidRPr="00082742">
        <w:rPr>
          <w:rFonts w:ascii="Times New Roman" w:eastAsia="Times New Roman" w:hAnsi="Times New Roman" w:cs="Times New Roman"/>
        </w:rPr>
        <w:t xml:space="preserve">.). </w:t>
      </w:r>
      <w:r w:rsidRPr="00281F80">
        <w:rPr>
          <w:rFonts w:ascii="Times New Roman" w:eastAsia="Times New Roman" w:hAnsi="Times New Roman" w:cs="Times New Roman"/>
          <w:i/>
        </w:rPr>
        <w:t>Planejamento Estratégico de Arranjos Produtivos Locais - Plano de Desenvolvimento do APL Agropecuário Familiar da Região Celeiro 2014-2020.</w:t>
      </w:r>
      <w:r>
        <w:rPr>
          <w:rFonts w:ascii="Times New Roman" w:eastAsia="Times New Roman" w:hAnsi="Times New Roman" w:cs="Times New Roman"/>
        </w:rPr>
        <w:t xml:space="preserve"> Ijuí: UNIJUI</w:t>
      </w:r>
      <w:r w:rsidRPr="00082742">
        <w:rPr>
          <w:rFonts w:ascii="Times New Roman" w:eastAsia="Times New Roman" w:hAnsi="Times New Roman" w:cs="Times New Roman"/>
        </w:rPr>
        <w:t>.</w:t>
      </w:r>
    </w:p>
    <w:p w14:paraId="0FC67C2C" w14:textId="77777777" w:rsidR="0085140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 w:rsidRPr="00082742">
        <w:rPr>
          <w:rFonts w:ascii="Times New Roman" w:eastAsia="Times New Roman" w:hAnsi="Times New Roman" w:cs="Times New Roman"/>
        </w:rPr>
        <w:t>ROCHA, A. L.</w:t>
      </w:r>
      <w:r>
        <w:rPr>
          <w:rFonts w:ascii="Times New Roman" w:eastAsia="Times New Roman" w:hAnsi="Times New Roman" w:cs="Times New Roman"/>
        </w:rPr>
        <w:t xml:space="preserve">; 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</w:rPr>
        <w:t>PAIVA, C. A.</w:t>
      </w:r>
      <w:r w:rsidRPr="00082742">
        <w:rPr>
          <w:rFonts w:ascii="Times New Roman" w:eastAsia="Times New Roman" w:hAnsi="Times New Roman" w:cs="Times New Roman"/>
        </w:rPr>
        <w:t xml:space="preserve">; THOMAS, G. </w:t>
      </w:r>
      <w:r>
        <w:rPr>
          <w:rFonts w:ascii="Times New Roman" w:eastAsia="Times New Roman" w:hAnsi="Times New Roman" w:cs="Times New Roman"/>
        </w:rPr>
        <w:t>(2014)</w:t>
      </w:r>
      <w:r w:rsidRPr="00082742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“</w:t>
      </w:r>
      <w:r w:rsidRPr="00082742">
        <w:rPr>
          <w:rFonts w:ascii="Times New Roman" w:eastAsia="Times New Roman" w:hAnsi="Times New Roman" w:cs="Times New Roman"/>
        </w:rPr>
        <w:t>Produção Agropecuária e Desenvolvimento Territorial</w:t>
      </w:r>
      <w:r>
        <w:rPr>
          <w:rFonts w:ascii="Times New Roman" w:eastAsia="Times New Roman" w:hAnsi="Times New Roman" w:cs="Times New Roman"/>
        </w:rPr>
        <w:t xml:space="preserve">”. In: BASSO, D. e </w:t>
      </w:r>
      <w:r w:rsidRPr="00082742"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</w:rPr>
        <w:t xml:space="preserve">RENNEPOHL, D. </w:t>
      </w:r>
      <w:r w:rsidRPr="00082742">
        <w:rPr>
          <w:rFonts w:ascii="Times New Roman" w:eastAsia="Times New Roman" w:hAnsi="Times New Roman" w:cs="Times New Roman"/>
        </w:rPr>
        <w:t>(</w:t>
      </w:r>
      <w:proofErr w:type="spellStart"/>
      <w:r w:rsidRPr="00082742">
        <w:rPr>
          <w:rFonts w:ascii="Times New Roman" w:eastAsia="Times New Roman" w:hAnsi="Times New Roman" w:cs="Times New Roman"/>
        </w:rPr>
        <w:t>Org</w:t>
      </w:r>
      <w:r>
        <w:rPr>
          <w:rFonts w:ascii="Times New Roman" w:eastAsia="Times New Roman" w:hAnsi="Times New Roman" w:cs="Times New Roman"/>
        </w:rPr>
        <w:t>s</w:t>
      </w:r>
      <w:proofErr w:type="spellEnd"/>
      <w:r w:rsidRPr="00082742">
        <w:rPr>
          <w:rFonts w:ascii="Times New Roman" w:eastAsia="Times New Roman" w:hAnsi="Times New Roman" w:cs="Times New Roman"/>
        </w:rPr>
        <w:t xml:space="preserve">.). </w:t>
      </w:r>
      <w:r w:rsidRPr="00281F80">
        <w:rPr>
          <w:rFonts w:ascii="Times New Roman" w:eastAsia="Times New Roman" w:hAnsi="Times New Roman" w:cs="Times New Roman"/>
          <w:i/>
        </w:rPr>
        <w:t>Planejamento Estratégico de Arranjos Produtivos Locais - Plano de Desenvolvimento do APL Agropecuário Familiar da Região Celeiro 2014-2020.</w:t>
      </w:r>
      <w:r>
        <w:rPr>
          <w:rFonts w:ascii="Times New Roman" w:eastAsia="Times New Roman" w:hAnsi="Times New Roman" w:cs="Times New Roman"/>
        </w:rPr>
        <w:t xml:space="preserve"> Ijuí: UNIJUI</w:t>
      </w:r>
      <w:r w:rsidRPr="00082742">
        <w:rPr>
          <w:rFonts w:ascii="Times New Roman" w:eastAsia="Times New Roman" w:hAnsi="Times New Roman" w:cs="Times New Roman"/>
        </w:rPr>
        <w:t>.</w:t>
      </w:r>
    </w:p>
    <w:p w14:paraId="4C965553" w14:textId="77777777" w:rsidR="00851402" w:rsidRPr="00082742" w:rsidRDefault="00851402" w:rsidP="00851402">
      <w:pPr>
        <w:spacing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ROCHA, A. L. e </w:t>
      </w:r>
      <w:r w:rsidRPr="00082742">
        <w:rPr>
          <w:rFonts w:ascii="Times New Roman" w:eastAsia="Times New Roman" w:hAnsi="Times New Roman" w:cs="Times New Roman"/>
          <w:bCs/>
          <w:bdr w:val="none" w:sz="0" w:space="0" w:color="auto" w:frame="1"/>
        </w:rPr>
        <w:t>PAIVA, C. A.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</w:rPr>
        <w:t xml:space="preserve"> (2017)</w:t>
      </w:r>
      <w:r w:rsidRPr="0008274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 w:rsidRPr="00082742">
        <w:rPr>
          <w:rFonts w:ascii="Times New Roman" w:eastAsia="Times New Roman" w:hAnsi="Times New Roman" w:cs="Times New Roman"/>
        </w:rPr>
        <w:t>Quociente Loc</w:t>
      </w:r>
      <w:r>
        <w:rPr>
          <w:rFonts w:ascii="Times New Roman" w:eastAsia="Times New Roman" w:hAnsi="Times New Roman" w:cs="Times New Roman"/>
        </w:rPr>
        <w:t xml:space="preserve">acional”. In: </w:t>
      </w:r>
      <w:r w:rsidRPr="00082742">
        <w:rPr>
          <w:rFonts w:ascii="Times New Roman" w:eastAsia="Times New Roman" w:hAnsi="Times New Roman" w:cs="Times New Roman"/>
        </w:rPr>
        <w:t>GRIEBELER</w:t>
      </w:r>
      <w:r>
        <w:rPr>
          <w:rFonts w:ascii="Times New Roman" w:eastAsia="Times New Roman" w:hAnsi="Times New Roman" w:cs="Times New Roman"/>
        </w:rPr>
        <w:t xml:space="preserve">. M.P. et al. </w:t>
      </w:r>
      <w:r w:rsidRPr="00281F80">
        <w:rPr>
          <w:rFonts w:ascii="Times New Roman" w:eastAsia="Times New Roman" w:hAnsi="Times New Roman" w:cs="Times New Roman"/>
          <w:i/>
        </w:rPr>
        <w:t>Dicionário de Desenvolvimento Regional e Temas Correlatos.</w:t>
      </w:r>
      <w:r>
        <w:rPr>
          <w:rFonts w:ascii="Times New Roman" w:eastAsia="Times New Roman" w:hAnsi="Times New Roman" w:cs="Times New Roman"/>
        </w:rPr>
        <w:t xml:space="preserve"> </w:t>
      </w:r>
      <w:r w:rsidRPr="00082742">
        <w:rPr>
          <w:rFonts w:ascii="Times New Roman" w:eastAsia="Times New Roman" w:hAnsi="Times New Roman" w:cs="Times New Roman"/>
        </w:rPr>
        <w:t>Porto Alegre: C</w:t>
      </w:r>
      <w:r>
        <w:rPr>
          <w:rFonts w:ascii="Times New Roman" w:eastAsia="Times New Roman" w:hAnsi="Times New Roman" w:cs="Times New Roman"/>
        </w:rPr>
        <w:t>onceito.</w:t>
      </w:r>
    </w:p>
    <w:p w14:paraId="3E542F3A" w14:textId="77777777" w:rsidR="00851402" w:rsidRPr="00082742" w:rsidRDefault="00851402" w:rsidP="00851402">
      <w:pPr>
        <w:rPr>
          <w:rFonts w:ascii="Times New Roman" w:eastAsia="Droid Sans" w:hAnsi="Times New Roman" w:cs="Times New Roman"/>
        </w:rPr>
      </w:pPr>
    </w:p>
    <w:p w14:paraId="3EA48C9A" w14:textId="77777777" w:rsidR="00851402" w:rsidRPr="00184E1B" w:rsidRDefault="00851402" w:rsidP="00851402">
      <w:pPr>
        <w:rPr>
          <w:rFonts w:ascii="Times New Roman" w:eastAsia="Droid Sans" w:hAnsi="Times New Roman" w:cs="Times New Roman"/>
          <w:b/>
        </w:rPr>
      </w:pPr>
      <w:r w:rsidRPr="00F65BEA">
        <w:rPr>
          <w:rFonts w:ascii="Times New Roman" w:eastAsia="Droid Sans" w:hAnsi="Times New Roman" w:cs="Times New Roman"/>
          <w:b/>
        </w:rPr>
        <w:t xml:space="preserve">4.2. Karla Janaína Teixeira </w:t>
      </w:r>
    </w:p>
    <w:p w14:paraId="49B2C331" w14:textId="77777777" w:rsidR="00851402" w:rsidRPr="0044323F" w:rsidRDefault="00851402" w:rsidP="00851402">
      <w:pPr>
        <w:rPr>
          <w:rFonts w:ascii="Times New Roman" w:eastAsia="Droid Sans" w:hAnsi="Times New Roman" w:cs="Times New Roman"/>
        </w:rPr>
      </w:pPr>
      <w:r w:rsidRPr="0044323F">
        <w:rPr>
          <w:rFonts w:ascii="Times New Roman" w:eastAsia="Droid Sans" w:hAnsi="Times New Roman" w:cs="Times New Roman"/>
        </w:rPr>
        <w:t>Advogada pública na</w:t>
      </w:r>
      <w:r>
        <w:rPr>
          <w:rFonts w:ascii="Times New Roman" w:eastAsia="Droid Sans" w:hAnsi="Times New Roman" w:cs="Times New Roman"/>
        </w:rPr>
        <w:t xml:space="preserve"> Câmara de Vereadores de Imbé, B</w:t>
      </w:r>
      <w:r w:rsidRPr="0044323F">
        <w:rPr>
          <w:rFonts w:ascii="Times New Roman" w:eastAsia="Droid Sans" w:hAnsi="Times New Roman" w:cs="Times New Roman"/>
        </w:rPr>
        <w:t>acharel em Ciências Jurídicas e Sociais pela PUCRS, especialista em Direito Civil e Processual Civil pelo IDC, Mestranda em Desenvolvimento Regional pela FACCAT.</w:t>
      </w:r>
    </w:p>
    <w:p w14:paraId="69F70112" w14:textId="77777777" w:rsidR="00851402" w:rsidRPr="00184E1B" w:rsidRDefault="00851402" w:rsidP="00851402">
      <w:pPr>
        <w:rPr>
          <w:rFonts w:ascii="Times New Roman" w:eastAsia="Droid Sans" w:hAnsi="Times New Roman" w:cs="Times New Roman"/>
          <w:b/>
        </w:rPr>
      </w:pPr>
      <w:r w:rsidRPr="00184E1B">
        <w:rPr>
          <w:rFonts w:ascii="Times New Roman" w:eastAsia="Droid Sans" w:hAnsi="Times New Roman" w:cs="Times New Roman"/>
          <w:b/>
        </w:rPr>
        <w:t>Bibliografia Básica:</w:t>
      </w:r>
    </w:p>
    <w:p w14:paraId="43F0FA50" w14:textId="77777777" w:rsidR="00851402" w:rsidRDefault="00851402" w:rsidP="00851402">
      <w:pPr>
        <w:spacing w:line="240" w:lineRule="auto"/>
        <w:ind w:left="720" w:hanging="720"/>
        <w:rPr>
          <w:rFonts w:ascii="Times New Roman" w:eastAsia="Droid Sans" w:hAnsi="Times New Roman" w:cs="Times New Roman"/>
        </w:rPr>
      </w:pPr>
      <w:r>
        <w:rPr>
          <w:rFonts w:ascii="Times New Roman" w:eastAsia="Droid Sans" w:hAnsi="Times New Roman" w:cs="Times New Roman"/>
        </w:rPr>
        <w:lastRenderedPageBreak/>
        <w:t xml:space="preserve">TEIXEIRA, K.J. et al. (2017) </w:t>
      </w:r>
      <w:r w:rsidRPr="0044323F">
        <w:rPr>
          <w:rFonts w:ascii="Times New Roman" w:eastAsia="Droid Sans" w:hAnsi="Times New Roman" w:cs="Times New Roman"/>
        </w:rPr>
        <w:t>“Patrimônio imaterial litorâneo: a privati</w:t>
      </w:r>
      <w:r>
        <w:rPr>
          <w:rFonts w:ascii="Times New Roman" w:eastAsia="Droid Sans" w:hAnsi="Times New Roman" w:cs="Times New Roman"/>
        </w:rPr>
        <w:t xml:space="preserve">zação do pôr do sol em Imbé/RS”. In: </w:t>
      </w:r>
      <w:r w:rsidRPr="00184E1B">
        <w:rPr>
          <w:rFonts w:ascii="Times New Roman" w:eastAsia="Droid Sans" w:hAnsi="Times New Roman" w:cs="Times New Roman"/>
          <w:i/>
        </w:rPr>
        <w:t>Anais da I Jornada de Estudos Étnicos e Migrações: p</w:t>
      </w:r>
      <w:r>
        <w:rPr>
          <w:rFonts w:ascii="Times New Roman" w:eastAsia="Droid Sans" w:hAnsi="Times New Roman" w:cs="Times New Roman"/>
          <w:i/>
        </w:rPr>
        <w:t xml:space="preserve">erspectivas históricas e atuais. </w:t>
      </w:r>
      <w:r>
        <w:rPr>
          <w:rFonts w:ascii="Times New Roman" w:eastAsia="Droid Sans" w:hAnsi="Times New Roman" w:cs="Times New Roman"/>
        </w:rPr>
        <w:t>Porto Alegre: Ministério Público Federal.</w:t>
      </w:r>
      <w:r w:rsidRPr="0044323F">
        <w:rPr>
          <w:rFonts w:ascii="Times New Roman" w:eastAsia="Droid Sans" w:hAnsi="Times New Roman" w:cs="Times New Roman"/>
        </w:rPr>
        <w:t>.</w:t>
      </w:r>
    </w:p>
    <w:p w14:paraId="0EBFA2B0" w14:textId="77777777" w:rsidR="00851402" w:rsidRPr="0044323F" w:rsidRDefault="00851402" w:rsidP="00851402">
      <w:pPr>
        <w:spacing w:line="240" w:lineRule="auto"/>
        <w:ind w:left="720" w:hanging="720"/>
        <w:rPr>
          <w:rFonts w:ascii="Times New Roman" w:eastAsia="Droid Sans" w:hAnsi="Times New Roman" w:cs="Times New Roman"/>
        </w:rPr>
      </w:pPr>
      <w:r>
        <w:rPr>
          <w:rFonts w:ascii="Times New Roman" w:eastAsia="Droid Sans" w:hAnsi="Times New Roman" w:cs="Times New Roman"/>
        </w:rPr>
        <w:t>TEIXEIRA, K. J.; STAUDT, M. (2016)</w:t>
      </w:r>
      <w:r w:rsidRPr="0044323F">
        <w:rPr>
          <w:rFonts w:ascii="Times New Roman" w:eastAsia="Droid Sans" w:hAnsi="Times New Roman" w:cs="Times New Roman"/>
        </w:rPr>
        <w:t xml:space="preserve"> </w:t>
      </w:r>
      <w:r>
        <w:rPr>
          <w:rFonts w:ascii="Times New Roman" w:eastAsia="Droid Sans" w:hAnsi="Times New Roman" w:cs="Times New Roman"/>
        </w:rPr>
        <w:t>“A Contribuição de Imbé para o Desenvolvimento Regional”.</w:t>
      </w:r>
      <w:r w:rsidRPr="0044323F">
        <w:rPr>
          <w:rFonts w:ascii="Times New Roman" w:eastAsia="Droid Sans" w:hAnsi="Times New Roman" w:cs="Times New Roman"/>
        </w:rPr>
        <w:t xml:space="preserve"> </w:t>
      </w:r>
      <w:r w:rsidRPr="00184E1B">
        <w:rPr>
          <w:rFonts w:ascii="Times New Roman" w:eastAsia="Droid Sans" w:hAnsi="Times New Roman" w:cs="Times New Roman"/>
          <w:i/>
        </w:rPr>
        <w:t xml:space="preserve">Revista São </w:t>
      </w:r>
      <w:proofErr w:type="spellStart"/>
      <w:r w:rsidRPr="00184E1B">
        <w:rPr>
          <w:rFonts w:ascii="Times New Roman" w:eastAsia="Droid Sans" w:hAnsi="Times New Roman" w:cs="Times New Roman"/>
          <w:i/>
        </w:rPr>
        <w:t>Luis</w:t>
      </w:r>
      <w:proofErr w:type="spellEnd"/>
      <w:r w:rsidRPr="00184E1B">
        <w:rPr>
          <w:rFonts w:ascii="Times New Roman" w:eastAsia="Droid Sans" w:hAnsi="Times New Roman" w:cs="Times New Roman"/>
          <w:i/>
        </w:rPr>
        <w:t xml:space="preserve"> </w:t>
      </w:r>
      <w:proofErr w:type="spellStart"/>
      <w:r w:rsidRPr="00184E1B">
        <w:rPr>
          <w:rFonts w:ascii="Times New Roman" w:eastAsia="Droid Sans" w:hAnsi="Times New Roman" w:cs="Times New Roman"/>
          <w:i/>
        </w:rPr>
        <w:t>Orione</w:t>
      </w:r>
      <w:proofErr w:type="spellEnd"/>
      <w:r w:rsidRPr="0044323F">
        <w:rPr>
          <w:rFonts w:ascii="Times New Roman" w:eastAsia="Droid Sans" w:hAnsi="Times New Roman" w:cs="Times New Roman"/>
        </w:rPr>
        <w:t xml:space="preserve">, v. 10, n. </w:t>
      </w:r>
      <w:r>
        <w:rPr>
          <w:rFonts w:ascii="Times New Roman" w:eastAsia="Droid Sans" w:hAnsi="Times New Roman" w:cs="Times New Roman"/>
        </w:rPr>
        <w:t>10.</w:t>
      </w:r>
    </w:p>
    <w:p w14:paraId="68D0E252" w14:textId="77777777" w:rsidR="00851402" w:rsidRPr="0044323F" w:rsidRDefault="00851402" w:rsidP="00851402">
      <w:pPr>
        <w:rPr>
          <w:rFonts w:ascii="Times New Roman" w:eastAsia="Droid Sans" w:hAnsi="Times New Roman" w:cs="Times New Roman"/>
        </w:rPr>
      </w:pPr>
    </w:p>
    <w:p w14:paraId="30876052" w14:textId="77777777" w:rsidR="00851402" w:rsidRPr="00184E1B" w:rsidRDefault="00851402" w:rsidP="00851402">
      <w:pPr>
        <w:rPr>
          <w:rFonts w:ascii="Times New Roman" w:eastAsia="Droid Sans" w:hAnsi="Times New Roman" w:cs="Times New Roman"/>
          <w:b/>
        </w:rPr>
      </w:pPr>
      <w:r w:rsidRPr="00184E1B">
        <w:rPr>
          <w:rFonts w:ascii="Times New Roman" w:eastAsia="Droid Sans" w:hAnsi="Times New Roman" w:cs="Times New Roman"/>
          <w:b/>
        </w:rPr>
        <w:t xml:space="preserve">4.3. Jarbas Freitas da Silva </w:t>
      </w:r>
    </w:p>
    <w:p w14:paraId="5486FF48" w14:textId="77777777" w:rsidR="00851402" w:rsidRPr="0044323F" w:rsidRDefault="00851402" w:rsidP="00851402">
      <w:pPr>
        <w:jc w:val="both"/>
        <w:rPr>
          <w:rFonts w:ascii="Times New Roman" w:eastAsia="Droid Sans" w:hAnsi="Times New Roman" w:cs="Times New Roman"/>
        </w:rPr>
      </w:pPr>
      <w:r>
        <w:rPr>
          <w:rFonts w:ascii="Times New Roman" w:eastAsia="Droid Sans" w:hAnsi="Times New Roman" w:cs="Times New Roman"/>
        </w:rPr>
        <w:t xml:space="preserve">Bacharel em Ciências Jurídicas e Sociais pela </w:t>
      </w:r>
      <w:r w:rsidRPr="0044323F">
        <w:rPr>
          <w:rFonts w:ascii="Times New Roman" w:eastAsia="Droid Sans" w:hAnsi="Times New Roman" w:cs="Times New Roman"/>
        </w:rPr>
        <w:t>Universidade do Vale do Rio dos Sinos (2000)</w:t>
      </w:r>
      <w:r>
        <w:rPr>
          <w:rFonts w:ascii="Times New Roman" w:eastAsia="Droid Sans" w:hAnsi="Times New Roman" w:cs="Times New Roman"/>
        </w:rPr>
        <w:t xml:space="preserve">, com </w:t>
      </w:r>
      <w:r w:rsidRPr="0044323F">
        <w:rPr>
          <w:rFonts w:ascii="Times New Roman" w:eastAsia="Droid Sans" w:hAnsi="Times New Roman" w:cs="Times New Roman"/>
        </w:rPr>
        <w:t xml:space="preserve"> Especialização em Direito Ci</w:t>
      </w:r>
      <w:r>
        <w:rPr>
          <w:rFonts w:ascii="Times New Roman" w:eastAsia="Droid Sans" w:hAnsi="Times New Roman" w:cs="Times New Roman"/>
        </w:rPr>
        <w:t xml:space="preserve">vil e Processual Civil pelo </w:t>
      </w:r>
      <w:r w:rsidRPr="0044323F">
        <w:rPr>
          <w:rFonts w:ascii="Times New Roman" w:eastAsia="Droid Sans" w:hAnsi="Times New Roman" w:cs="Times New Roman"/>
        </w:rPr>
        <w:t>Instituto de Desenvolvimento Cultural (2010). Mestrando em Desenvolvimento reg</w:t>
      </w:r>
      <w:r>
        <w:rPr>
          <w:rFonts w:ascii="Times New Roman" w:eastAsia="Droid Sans" w:hAnsi="Times New Roman" w:cs="Times New Roman"/>
        </w:rPr>
        <w:t xml:space="preserve">ional pela FACCAT. Atualmente atua como profissional liberal em advocacia </w:t>
      </w:r>
      <w:r w:rsidRPr="0044323F">
        <w:rPr>
          <w:rFonts w:ascii="Times New Roman" w:eastAsia="Droid Sans" w:hAnsi="Times New Roman" w:cs="Times New Roman"/>
        </w:rPr>
        <w:t xml:space="preserve">e </w:t>
      </w:r>
      <w:r>
        <w:rPr>
          <w:rFonts w:ascii="Times New Roman" w:eastAsia="Droid Sans" w:hAnsi="Times New Roman" w:cs="Times New Roman"/>
        </w:rPr>
        <w:t xml:space="preserve">como </w:t>
      </w:r>
      <w:r w:rsidRPr="0044323F">
        <w:rPr>
          <w:rFonts w:ascii="Times New Roman" w:eastAsia="Droid Sans" w:hAnsi="Times New Roman" w:cs="Times New Roman"/>
        </w:rPr>
        <w:t xml:space="preserve">professor no curso de Direito na UNICNEC em Osório, RS. </w:t>
      </w:r>
    </w:p>
    <w:p w14:paraId="59FC50A9" w14:textId="77777777" w:rsidR="00851402" w:rsidRPr="0044323F" w:rsidRDefault="00851402" w:rsidP="00851402">
      <w:pPr>
        <w:rPr>
          <w:rFonts w:ascii="Times New Roman" w:eastAsia="Droid Sans" w:hAnsi="Times New Roman" w:cs="Times New Roman"/>
        </w:rPr>
      </w:pPr>
      <w:r w:rsidRPr="00184E1B">
        <w:rPr>
          <w:rFonts w:ascii="Times New Roman" w:eastAsia="Droid Sans" w:hAnsi="Times New Roman" w:cs="Times New Roman"/>
          <w:b/>
        </w:rPr>
        <w:t>Bibliografia Básica:</w:t>
      </w:r>
    </w:p>
    <w:p w14:paraId="3FAF45A0" w14:textId="77777777" w:rsidR="00851402" w:rsidRPr="0044323F" w:rsidRDefault="00851402" w:rsidP="00851402">
      <w:pPr>
        <w:spacing w:line="240" w:lineRule="auto"/>
        <w:ind w:left="720" w:hanging="720"/>
        <w:rPr>
          <w:rFonts w:ascii="Times New Roman" w:eastAsia="Droid Sans" w:hAnsi="Times New Roman" w:cs="Times New Roman"/>
        </w:rPr>
      </w:pPr>
      <w:r>
        <w:rPr>
          <w:rFonts w:ascii="Times New Roman" w:eastAsia="Droid Sans" w:hAnsi="Times New Roman" w:cs="Times New Roman"/>
        </w:rPr>
        <w:t xml:space="preserve">SILVA, J. F. (2018) “Políticas Públicas para o Desenvolvimento Rural em Osório”. In: </w:t>
      </w:r>
      <w:r w:rsidRPr="00A34415">
        <w:rPr>
          <w:rFonts w:ascii="Times New Roman" w:eastAsia="Droid Sans" w:hAnsi="Times New Roman" w:cs="Times New Roman"/>
          <w:i/>
        </w:rPr>
        <w:t>Anais do Seminário de Desenvolvimento do Litoral Norte em Debate</w:t>
      </w:r>
      <w:r>
        <w:rPr>
          <w:rFonts w:ascii="Times New Roman" w:eastAsia="Droid Sans" w:hAnsi="Times New Roman" w:cs="Times New Roman"/>
          <w:i/>
        </w:rPr>
        <w:t xml:space="preserve">. </w:t>
      </w:r>
      <w:r>
        <w:rPr>
          <w:rFonts w:ascii="Times New Roman" w:eastAsia="Droid Sans" w:hAnsi="Times New Roman" w:cs="Times New Roman"/>
        </w:rPr>
        <w:t xml:space="preserve">Osório: UFRGS - </w:t>
      </w:r>
      <w:r w:rsidRPr="0044323F">
        <w:rPr>
          <w:rFonts w:ascii="Times New Roman" w:eastAsia="Droid Sans" w:hAnsi="Times New Roman" w:cs="Times New Roman"/>
        </w:rPr>
        <w:t>Campus Litoral Norte.</w:t>
      </w:r>
    </w:p>
    <w:p w14:paraId="16CDE90B" w14:textId="789F72AE" w:rsidR="004F3E98" w:rsidRPr="004F3E98" w:rsidRDefault="002A60F2" w:rsidP="00851402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</w:p>
    <w:p w14:paraId="4607056C" w14:textId="1667D714" w:rsidR="005734BC" w:rsidRDefault="005734BC" w:rsidP="005734BC">
      <w:pPr>
        <w:pStyle w:val="NoSpacing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B I B L I O G R A F I A</w:t>
      </w:r>
    </w:p>
    <w:p w14:paraId="56326E53" w14:textId="77777777" w:rsidR="00EB45B6" w:rsidRPr="008017A5" w:rsidRDefault="00EB45B6" w:rsidP="00A139B0">
      <w:pPr>
        <w:spacing w:before="120" w:after="120" w:line="240" w:lineRule="auto"/>
        <w:rPr>
          <w:rFonts w:ascii="Times New Roman" w:hAnsi="Times New Roman" w:cs="Times New Roman"/>
        </w:rPr>
      </w:pPr>
    </w:p>
    <w:p w14:paraId="576F30EF" w14:textId="77777777" w:rsidR="00F96F76" w:rsidRPr="00F96F76" w:rsidRDefault="00F96F76" w:rsidP="00D31065">
      <w:pPr>
        <w:spacing w:before="120" w:after="120" w:line="240" w:lineRule="auto"/>
        <w:ind w:left="432" w:hanging="432"/>
        <w:rPr>
          <w:rFonts w:ascii="Times New Roman" w:hAnsi="Times New Roman" w:cs="Times New Roman"/>
          <w:szCs w:val="24"/>
          <w:lang w:val="es-ES"/>
        </w:rPr>
      </w:pPr>
    </w:p>
    <w:p w14:paraId="5FB51F3B" w14:textId="727B77E3" w:rsidR="00F96F76" w:rsidRPr="006868F5" w:rsidRDefault="006868F5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6868F5">
        <w:rPr>
          <w:rFonts w:ascii="Times New Roman" w:hAnsi="Times New Roman" w:cs="Times New Roman"/>
          <w:szCs w:val="24"/>
        </w:rPr>
        <w:t>AVRITZER, L. (2007)</w:t>
      </w:r>
      <w:r w:rsidR="00F96F76" w:rsidRPr="006868F5">
        <w:rPr>
          <w:rFonts w:ascii="Times New Roman" w:hAnsi="Times New Roman" w:cs="Times New Roman"/>
          <w:szCs w:val="24"/>
        </w:rPr>
        <w:t>. Sociedade Civil, Instituições Participativas e Representação: Da Autorização à Legitimidade da Ação. DADOS– Revista de Ciências Sociais, Rio</w:t>
      </w:r>
      <w:r w:rsidRPr="006868F5">
        <w:rPr>
          <w:rFonts w:ascii="Times New Roman" w:hAnsi="Times New Roman" w:cs="Times New Roman"/>
          <w:szCs w:val="24"/>
        </w:rPr>
        <w:t xml:space="preserve"> de Janeiro, Vol. 50, nº 3</w:t>
      </w:r>
      <w:r w:rsidR="00F96F76" w:rsidRPr="006868F5">
        <w:rPr>
          <w:rFonts w:ascii="Times New Roman" w:hAnsi="Times New Roman" w:cs="Times New Roman"/>
          <w:szCs w:val="24"/>
        </w:rPr>
        <w:t>, pp. 443 a 464.</w:t>
      </w:r>
    </w:p>
    <w:p w14:paraId="175F71FD" w14:textId="231D3C1E" w:rsidR="004E4068" w:rsidRDefault="004E4068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B45367">
        <w:rPr>
          <w:rFonts w:ascii="Times New Roman" w:hAnsi="Times New Roman" w:cs="Times New Roman"/>
          <w:sz w:val="24"/>
          <w:szCs w:val="24"/>
        </w:rPr>
        <w:t>BENKO, G. e LIPIETZ, A. (</w:t>
      </w:r>
      <w:proofErr w:type="spellStart"/>
      <w:r w:rsidRPr="00B45367">
        <w:rPr>
          <w:rFonts w:ascii="Times New Roman" w:hAnsi="Times New Roman" w:cs="Times New Roman"/>
          <w:sz w:val="24"/>
          <w:szCs w:val="24"/>
        </w:rPr>
        <w:t>orgs</w:t>
      </w:r>
      <w:proofErr w:type="spellEnd"/>
      <w:r w:rsidRPr="00B45367">
        <w:rPr>
          <w:rFonts w:ascii="Times New Roman" w:hAnsi="Times New Roman" w:cs="Times New Roman"/>
          <w:sz w:val="24"/>
          <w:szCs w:val="24"/>
        </w:rPr>
        <w:t xml:space="preserve">.) (1994). </w:t>
      </w:r>
      <w:r w:rsidRPr="00B45367">
        <w:rPr>
          <w:rFonts w:ascii="Times New Roman" w:hAnsi="Times New Roman" w:cs="Times New Roman"/>
          <w:i/>
          <w:sz w:val="24"/>
          <w:szCs w:val="24"/>
        </w:rPr>
        <w:t>As regiões ganhadoras. Distritos e redes: Os novos paradigmas da geografia econômica.</w:t>
      </w:r>
      <w:r w:rsidRPr="00B45367">
        <w:rPr>
          <w:rFonts w:ascii="Times New Roman" w:hAnsi="Times New Roman" w:cs="Times New Roman"/>
          <w:sz w:val="24"/>
          <w:szCs w:val="24"/>
        </w:rPr>
        <w:t xml:space="preserve"> Oeiras, Celta Editora.</w:t>
      </w:r>
    </w:p>
    <w:p w14:paraId="2680490B" w14:textId="5BD980E2" w:rsidR="006868F5" w:rsidRPr="004E4068" w:rsidRDefault="006868F5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SANTOS, B.S (org. 2002). </w:t>
      </w:r>
      <w:r>
        <w:rPr>
          <w:rFonts w:ascii="Times New Roman" w:hAnsi="Times New Roman" w:cs="Times New Roman"/>
          <w:i/>
          <w:sz w:val="24"/>
          <w:szCs w:val="24"/>
        </w:rPr>
        <w:t xml:space="preserve">Democratizar a Democracia. </w:t>
      </w:r>
      <w:r>
        <w:rPr>
          <w:rFonts w:ascii="Times New Roman" w:hAnsi="Times New Roman" w:cs="Times New Roman"/>
          <w:sz w:val="24"/>
          <w:szCs w:val="24"/>
        </w:rPr>
        <w:t xml:space="preserve">Rio de Janeiro: Civilização Brasileira. </w:t>
      </w:r>
    </w:p>
    <w:p w14:paraId="052EEA7D" w14:textId="274006A4" w:rsidR="00786F57" w:rsidRPr="006868F5" w:rsidRDefault="00786F57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6868F5">
        <w:rPr>
          <w:rFonts w:ascii="Times New Roman" w:hAnsi="Times New Roman" w:cs="Times New Roman"/>
          <w:szCs w:val="24"/>
        </w:rPr>
        <w:t xml:space="preserve">BORGES, J. C. O </w:t>
      </w:r>
      <w:r w:rsidR="006868F5" w:rsidRPr="006868F5">
        <w:rPr>
          <w:rFonts w:ascii="Times New Roman" w:hAnsi="Times New Roman" w:cs="Times New Roman"/>
          <w:szCs w:val="24"/>
        </w:rPr>
        <w:t xml:space="preserve"> (2016) </w:t>
      </w:r>
      <w:r w:rsidRPr="006868F5">
        <w:rPr>
          <w:rFonts w:ascii="Times New Roman" w:hAnsi="Times New Roman" w:cs="Times New Roman"/>
          <w:i/>
          <w:szCs w:val="24"/>
        </w:rPr>
        <w:t>Mercado de Trabalho e a Qualificação do Trabalhador no Município de Capão da Canoa: a visão dos empregadores</w:t>
      </w:r>
      <w:r w:rsidRPr="006868F5">
        <w:rPr>
          <w:rFonts w:ascii="Times New Roman" w:hAnsi="Times New Roman" w:cs="Times New Roman"/>
          <w:szCs w:val="24"/>
        </w:rPr>
        <w:t xml:space="preserve">. </w:t>
      </w:r>
      <w:r w:rsidR="0086163C">
        <w:rPr>
          <w:rFonts w:ascii="Times New Roman" w:hAnsi="Times New Roman" w:cs="Times New Roman"/>
          <w:szCs w:val="24"/>
        </w:rPr>
        <w:t xml:space="preserve">Taquara: </w:t>
      </w:r>
      <w:r w:rsidR="006868F5" w:rsidRPr="006868F5">
        <w:rPr>
          <w:rFonts w:ascii="Times New Roman" w:hAnsi="Times New Roman" w:cs="Times New Roman"/>
          <w:szCs w:val="24"/>
        </w:rPr>
        <w:t>PPGDR-</w:t>
      </w:r>
      <w:r w:rsidR="0086163C">
        <w:rPr>
          <w:rFonts w:ascii="Times New Roman" w:hAnsi="Times New Roman" w:cs="Times New Roman"/>
          <w:szCs w:val="24"/>
        </w:rPr>
        <w:t>FACCAT</w:t>
      </w:r>
      <w:r w:rsidR="006868F5" w:rsidRPr="006868F5">
        <w:rPr>
          <w:rFonts w:ascii="Times New Roman" w:hAnsi="Times New Roman" w:cs="Times New Roman"/>
          <w:szCs w:val="24"/>
        </w:rPr>
        <w:t xml:space="preserve">. Dissertação </w:t>
      </w:r>
      <w:r w:rsidR="0086163C">
        <w:rPr>
          <w:rFonts w:ascii="Times New Roman" w:hAnsi="Times New Roman" w:cs="Times New Roman"/>
          <w:szCs w:val="24"/>
        </w:rPr>
        <w:t>de Mestrado</w:t>
      </w:r>
      <w:r w:rsidRPr="006868F5">
        <w:rPr>
          <w:rFonts w:ascii="Times New Roman" w:hAnsi="Times New Roman" w:cs="Times New Roman"/>
          <w:szCs w:val="24"/>
        </w:rPr>
        <w:t>.</w:t>
      </w:r>
    </w:p>
    <w:p w14:paraId="1BB6D4A1" w14:textId="5BDD4365" w:rsidR="004E4068" w:rsidRPr="004E4068" w:rsidRDefault="004E4068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B45367">
        <w:rPr>
          <w:rFonts w:ascii="Times New Roman" w:hAnsi="Times New Roman" w:cs="Times New Roman"/>
          <w:sz w:val="24"/>
          <w:szCs w:val="24"/>
          <w:lang w:val="es-ES_tradnl"/>
        </w:rPr>
        <w:t xml:space="preserve">COCCO, G. et al. </w:t>
      </w:r>
      <w:r w:rsidRPr="00FC41DB">
        <w:rPr>
          <w:rFonts w:ascii="Times New Roman" w:hAnsi="Times New Roman" w:cs="Times New Roman"/>
          <w:sz w:val="24"/>
          <w:szCs w:val="24"/>
          <w:lang w:val="es-ES"/>
        </w:rPr>
        <w:t>(</w:t>
      </w:r>
      <w:proofErr w:type="spellStart"/>
      <w:r w:rsidRPr="00FC41DB">
        <w:rPr>
          <w:rFonts w:ascii="Times New Roman" w:hAnsi="Times New Roman" w:cs="Times New Roman"/>
          <w:sz w:val="24"/>
          <w:szCs w:val="24"/>
          <w:lang w:val="es-ES"/>
        </w:rPr>
        <w:t>orgs</w:t>
      </w:r>
      <w:proofErr w:type="spellEnd"/>
      <w:r w:rsidRPr="00FC41DB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B45367">
        <w:rPr>
          <w:rFonts w:ascii="Times New Roman" w:hAnsi="Times New Roman" w:cs="Times New Roman"/>
          <w:sz w:val="24"/>
          <w:szCs w:val="24"/>
        </w:rPr>
        <w:t xml:space="preserve">1999). </w:t>
      </w:r>
      <w:r w:rsidRPr="00B45367">
        <w:rPr>
          <w:rFonts w:ascii="Times New Roman" w:hAnsi="Times New Roman" w:cs="Times New Roman"/>
          <w:i/>
          <w:iCs/>
          <w:sz w:val="24"/>
          <w:szCs w:val="24"/>
        </w:rPr>
        <w:t>Empresários e empregos nos novos territórios produtivos: o caso da Terceira Itália.</w:t>
      </w:r>
      <w:r w:rsidRPr="00B45367">
        <w:rPr>
          <w:rFonts w:ascii="Times New Roman" w:hAnsi="Times New Roman" w:cs="Times New Roman"/>
          <w:sz w:val="24"/>
          <w:szCs w:val="24"/>
        </w:rPr>
        <w:t xml:space="preserve"> Rio de Janeiro: DP&amp;A Editora.</w:t>
      </w:r>
    </w:p>
    <w:p w14:paraId="1C188F02" w14:textId="6667C767" w:rsidR="00786F57" w:rsidRPr="0086163C" w:rsidRDefault="00786F57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86163C">
        <w:rPr>
          <w:rFonts w:ascii="Times New Roman" w:hAnsi="Times New Roman" w:cs="Times New Roman"/>
          <w:szCs w:val="24"/>
        </w:rPr>
        <w:t xml:space="preserve">DUARTE, V. A. </w:t>
      </w:r>
      <w:r w:rsidR="006868F5" w:rsidRPr="0086163C">
        <w:rPr>
          <w:rFonts w:ascii="Times New Roman" w:hAnsi="Times New Roman" w:cs="Times New Roman"/>
          <w:szCs w:val="24"/>
        </w:rPr>
        <w:t xml:space="preserve">(2015) </w:t>
      </w:r>
      <w:r w:rsidRPr="0086163C">
        <w:rPr>
          <w:rFonts w:ascii="Times New Roman" w:hAnsi="Times New Roman" w:cs="Times New Roman"/>
          <w:i/>
          <w:szCs w:val="24"/>
        </w:rPr>
        <w:t>Potencialidades para o Desenvolvimento da Cidade de Osório: levantamento das atividades propulsivas ao desenvolvimento socioeconômico</w:t>
      </w:r>
      <w:r w:rsidRPr="0086163C">
        <w:rPr>
          <w:rFonts w:ascii="Times New Roman" w:hAnsi="Times New Roman" w:cs="Times New Roman"/>
          <w:szCs w:val="24"/>
        </w:rPr>
        <w:t xml:space="preserve">. </w:t>
      </w:r>
      <w:r w:rsidR="0086163C" w:rsidRPr="0086163C">
        <w:rPr>
          <w:rFonts w:ascii="Times New Roman" w:hAnsi="Times New Roman" w:cs="Times New Roman"/>
          <w:szCs w:val="24"/>
        </w:rPr>
        <w:t>Taquara: PPGDR- FACCAT.</w:t>
      </w:r>
      <w:r w:rsidRPr="0086163C">
        <w:rPr>
          <w:rFonts w:ascii="Times New Roman" w:hAnsi="Times New Roman" w:cs="Times New Roman"/>
          <w:szCs w:val="24"/>
        </w:rPr>
        <w:t xml:space="preserve"> </w:t>
      </w:r>
      <w:r w:rsidR="0086163C" w:rsidRPr="0086163C">
        <w:rPr>
          <w:rFonts w:ascii="Times New Roman" w:hAnsi="Times New Roman" w:cs="Times New Roman"/>
          <w:szCs w:val="24"/>
        </w:rPr>
        <w:t>Dissertação de M</w:t>
      </w:r>
      <w:r w:rsidRPr="0086163C">
        <w:rPr>
          <w:rFonts w:ascii="Times New Roman" w:hAnsi="Times New Roman" w:cs="Times New Roman"/>
          <w:szCs w:val="24"/>
        </w:rPr>
        <w:t>estrado, 2015.</w:t>
      </w:r>
    </w:p>
    <w:p w14:paraId="427C158A" w14:textId="77777777" w:rsidR="00F96F76" w:rsidRP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  <w:lang w:val="en-US"/>
        </w:rPr>
      </w:pPr>
      <w:r w:rsidRPr="00F96F76">
        <w:rPr>
          <w:rFonts w:ascii="Times New Roman" w:hAnsi="Times New Roman" w:cs="Times New Roman"/>
          <w:szCs w:val="24"/>
          <w:lang w:val="en-US"/>
        </w:rPr>
        <w:t xml:space="preserve">FEHR, E. E SCHMIDT, K. (1999). A Theory of Fairness, Competition and Cooperation. In: </w:t>
      </w:r>
      <w:r w:rsidRPr="00F96F76">
        <w:rPr>
          <w:rFonts w:ascii="Times New Roman" w:hAnsi="Times New Roman" w:cs="Times New Roman"/>
          <w:i/>
          <w:szCs w:val="24"/>
          <w:lang w:val="en-US"/>
        </w:rPr>
        <w:t xml:space="preserve">The </w:t>
      </w:r>
      <w:proofErr w:type="spellStart"/>
      <w:r w:rsidRPr="00F96F76">
        <w:rPr>
          <w:rFonts w:ascii="Times New Roman" w:hAnsi="Times New Roman" w:cs="Times New Roman"/>
          <w:i/>
          <w:szCs w:val="24"/>
          <w:lang w:val="en-US"/>
        </w:rPr>
        <w:t>Quaterly</w:t>
      </w:r>
      <w:proofErr w:type="spellEnd"/>
      <w:r w:rsidRPr="00F96F76">
        <w:rPr>
          <w:rFonts w:ascii="Times New Roman" w:hAnsi="Times New Roman" w:cs="Times New Roman"/>
          <w:i/>
          <w:szCs w:val="24"/>
          <w:lang w:val="en-US"/>
        </w:rPr>
        <w:t xml:space="preserve"> Journal of Economics. </w:t>
      </w:r>
      <w:r w:rsidRPr="00F96F76">
        <w:rPr>
          <w:rFonts w:ascii="Times New Roman" w:hAnsi="Times New Roman" w:cs="Times New Roman"/>
          <w:szCs w:val="24"/>
          <w:lang w:val="en-US"/>
        </w:rPr>
        <w:t xml:space="preserve">Vol. 114, N. 3, August. </w:t>
      </w:r>
      <w:proofErr w:type="spellStart"/>
      <w:proofErr w:type="gramStart"/>
      <w:r w:rsidRPr="00F96F76">
        <w:rPr>
          <w:rFonts w:ascii="Times New Roman" w:hAnsi="Times New Roman" w:cs="Times New Roman"/>
          <w:szCs w:val="24"/>
          <w:lang w:val="en-US"/>
        </w:rPr>
        <w:t>ov</w:t>
      </w:r>
      <w:proofErr w:type="spellEnd"/>
      <w:proofErr w:type="gramEnd"/>
      <w:r w:rsidRPr="00F96F76">
        <w:rPr>
          <w:rFonts w:ascii="Times New Roman" w:hAnsi="Times New Roman" w:cs="Times New Roman"/>
          <w:szCs w:val="24"/>
          <w:lang w:val="en-US"/>
        </w:rPr>
        <w:t>. (The MIT Press).</w:t>
      </w:r>
    </w:p>
    <w:p w14:paraId="2D5339AF" w14:textId="77777777" w:rsidR="00F96F76" w:rsidRP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F96F76">
        <w:rPr>
          <w:rFonts w:ascii="Times New Roman" w:hAnsi="Times New Roman" w:cs="Times New Roman"/>
          <w:szCs w:val="24"/>
          <w:lang w:val="en-US"/>
        </w:rPr>
        <w:t xml:space="preserve">FEHR, E. </w:t>
      </w:r>
      <w:proofErr w:type="gramStart"/>
      <w:r w:rsidRPr="00F96F76">
        <w:rPr>
          <w:rFonts w:ascii="Times New Roman" w:hAnsi="Times New Roman" w:cs="Times New Roman"/>
          <w:szCs w:val="24"/>
          <w:lang w:val="en-US"/>
        </w:rPr>
        <w:t>et</w:t>
      </w:r>
      <w:proofErr w:type="gramEnd"/>
      <w:r w:rsidRPr="00F96F76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gramStart"/>
      <w:r w:rsidRPr="00F96F76">
        <w:rPr>
          <w:rFonts w:ascii="Times New Roman" w:hAnsi="Times New Roman" w:cs="Times New Roman"/>
          <w:szCs w:val="24"/>
          <w:lang w:val="en-US"/>
        </w:rPr>
        <w:t>al</w:t>
      </w:r>
      <w:proofErr w:type="gramEnd"/>
      <w:r w:rsidRPr="00F96F76">
        <w:rPr>
          <w:rFonts w:ascii="Times New Roman" w:hAnsi="Times New Roman" w:cs="Times New Roman"/>
          <w:szCs w:val="24"/>
          <w:lang w:val="en-US"/>
        </w:rPr>
        <w:t xml:space="preserve">.(2006). “Inequality Aversion, Efficiency, and </w:t>
      </w:r>
      <w:proofErr w:type="spellStart"/>
      <w:r w:rsidRPr="00F96F76">
        <w:rPr>
          <w:rFonts w:ascii="Times New Roman" w:hAnsi="Times New Roman" w:cs="Times New Roman"/>
          <w:szCs w:val="24"/>
          <w:lang w:val="en-US"/>
        </w:rPr>
        <w:t>Maximin</w:t>
      </w:r>
      <w:proofErr w:type="spellEnd"/>
      <w:r w:rsidRPr="00F96F7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F96F76">
        <w:rPr>
          <w:rFonts w:ascii="Times New Roman" w:hAnsi="Times New Roman" w:cs="Times New Roman"/>
          <w:szCs w:val="24"/>
          <w:lang w:val="en-US"/>
        </w:rPr>
        <w:t>Preferencies</w:t>
      </w:r>
      <w:proofErr w:type="spellEnd"/>
      <w:r w:rsidRPr="00F96F76">
        <w:rPr>
          <w:rFonts w:ascii="Times New Roman" w:hAnsi="Times New Roman" w:cs="Times New Roman"/>
          <w:szCs w:val="24"/>
          <w:lang w:val="en-US"/>
        </w:rPr>
        <w:t xml:space="preserve"> in Simple Distribution Experiments: Comment”. </w:t>
      </w:r>
      <w:r w:rsidRPr="00F96F76">
        <w:rPr>
          <w:rFonts w:ascii="Times New Roman" w:hAnsi="Times New Roman" w:cs="Times New Roman"/>
          <w:szCs w:val="24"/>
        </w:rPr>
        <w:t xml:space="preserve">In: </w:t>
      </w:r>
      <w:r w:rsidRPr="00F96F76">
        <w:rPr>
          <w:rFonts w:ascii="Times New Roman" w:hAnsi="Times New Roman" w:cs="Times New Roman"/>
          <w:i/>
          <w:szCs w:val="24"/>
        </w:rPr>
        <w:t xml:space="preserve">American </w:t>
      </w:r>
      <w:proofErr w:type="spellStart"/>
      <w:r w:rsidRPr="00F96F76">
        <w:rPr>
          <w:rFonts w:ascii="Times New Roman" w:hAnsi="Times New Roman" w:cs="Times New Roman"/>
          <w:i/>
          <w:szCs w:val="24"/>
        </w:rPr>
        <w:t>Economic</w:t>
      </w:r>
      <w:proofErr w:type="spellEnd"/>
      <w:r w:rsidRPr="00F96F7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F96F76">
        <w:rPr>
          <w:rFonts w:ascii="Times New Roman" w:hAnsi="Times New Roman" w:cs="Times New Roman"/>
          <w:i/>
          <w:szCs w:val="24"/>
        </w:rPr>
        <w:t>Review</w:t>
      </w:r>
      <w:proofErr w:type="spellEnd"/>
      <w:r w:rsidRPr="00F96F76">
        <w:rPr>
          <w:rFonts w:ascii="Times New Roman" w:hAnsi="Times New Roman" w:cs="Times New Roman"/>
          <w:i/>
          <w:szCs w:val="24"/>
        </w:rPr>
        <w:t xml:space="preserve"> </w:t>
      </w:r>
      <w:r w:rsidRPr="00F96F76">
        <w:rPr>
          <w:rFonts w:ascii="Times New Roman" w:hAnsi="Times New Roman" w:cs="Times New Roman"/>
          <w:szCs w:val="24"/>
        </w:rPr>
        <w:t>(</w:t>
      </w:r>
      <w:proofErr w:type="spellStart"/>
      <w:r w:rsidRPr="00F96F76">
        <w:rPr>
          <w:rFonts w:ascii="Times New Roman" w:hAnsi="Times New Roman" w:cs="Times New Roman"/>
          <w:szCs w:val="24"/>
        </w:rPr>
        <w:t>december</w:t>
      </w:r>
      <w:proofErr w:type="spellEnd"/>
      <w:r w:rsidRPr="00F96F76">
        <w:rPr>
          <w:rFonts w:ascii="Times New Roman" w:hAnsi="Times New Roman" w:cs="Times New Roman"/>
          <w:szCs w:val="24"/>
        </w:rPr>
        <w:t>), PP 1912/1917.</w:t>
      </w:r>
      <w:r w:rsidRPr="00F96F76">
        <w:rPr>
          <w:rFonts w:ascii="Times New Roman" w:hAnsi="Times New Roman" w:cs="Times New Roman"/>
          <w:i/>
          <w:szCs w:val="24"/>
        </w:rPr>
        <w:t>.</w:t>
      </w:r>
      <w:r w:rsidRPr="00F96F76">
        <w:rPr>
          <w:rFonts w:ascii="Times New Roman" w:hAnsi="Times New Roman" w:cs="Times New Roman"/>
          <w:szCs w:val="24"/>
        </w:rPr>
        <w:t xml:space="preserve"> </w:t>
      </w:r>
    </w:p>
    <w:p w14:paraId="6CD8AD49" w14:textId="77777777" w:rsidR="00F96F76" w:rsidRP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F96F76">
        <w:rPr>
          <w:rFonts w:ascii="Times New Roman" w:hAnsi="Times New Roman" w:cs="Times New Roman"/>
          <w:szCs w:val="24"/>
        </w:rPr>
        <w:t xml:space="preserve">FURTADO, C. ([1959]1984). </w:t>
      </w:r>
      <w:r w:rsidRPr="00F96F76">
        <w:rPr>
          <w:rFonts w:ascii="Times New Roman" w:hAnsi="Times New Roman" w:cs="Times New Roman"/>
          <w:i/>
          <w:iCs/>
          <w:szCs w:val="24"/>
        </w:rPr>
        <w:t xml:space="preserve">Formação Econômica do Brasil. </w:t>
      </w:r>
      <w:r w:rsidRPr="00F96F76">
        <w:rPr>
          <w:rFonts w:ascii="Times New Roman" w:hAnsi="Times New Roman" w:cs="Times New Roman"/>
          <w:szCs w:val="24"/>
        </w:rPr>
        <w:t>São Paulo: Editora Nacional.</w:t>
      </w:r>
    </w:p>
    <w:p w14:paraId="4F7CCAFF" w14:textId="77777777" w:rsidR="00F96F76" w:rsidRPr="00F96F76" w:rsidRDefault="00F96F76" w:rsidP="0086163C">
      <w:pPr>
        <w:spacing w:before="120" w:after="120" w:line="240" w:lineRule="auto"/>
        <w:ind w:left="403" w:hanging="403"/>
        <w:jc w:val="both"/>
        <w:rPr>
          <w:rFonts w:ascii="Times New Roman" w:hAnsi="Times New Roman" w:cs="Times New Roman"/>
          <w:bCs/>
          <w:szCs w:val="24"/>
        </w:rPr>
      </w:pPr>
      <w:r w:rsidRPr="00F96F76">
        <w:rPr>
          <w:rFonts w:ascii="Times New Roman" w:hAnsi="Times New Roman" w:cs="Times New Roman"/>
          <w:szCs w:val="24"/>
        </w:rPr>
        <w:t xml:space="preserve">FURTADO, C. et al. ([1959]1997). Uma Política de Desenvolvimento para o Nordeste: Documento do GTDN. </w:t>
      </w:r>
      <w:r w:rsidRPr="00F96F76">
        <w:rPr>
          <w:rFonts w:ascii="Times New Roman" w:hAnsi="Times New Roman" w:cs="Times New Roman"/>
          <w:i/>
          <w:szCs w:val="24"/>
        </w:rPr>
        <w:t xml:space="preserve">Revista Econômica do Nordeste. </w:t>
      </w:r>
      <w:r w:rsidRPr="00F96F76">
        <w:rPr>
          <w:rFonts w:ascii="Times New Roman" w:hAnsi="Times New Roman" w:cs="Times New Roman"/>
          <w:szCs w:val="24"/>
        </w:rPr>
        <w:t>Vol. 28, n. 4 (out/dez).</w:t>
      </w:r>
    </w:p>
    <w:p w14:paraId="01846DAF" w14:textId="10BF195B" w:rsidR="00F96F76" w:rsidRPr="0086163C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86163C">
        <w:rPr>
          <w:rFonts w:ascii="Times New Roman" w:hAnsi="Times New Roman" w:cs="Times New Roman"/>
          <w:szCs w:val="24"/>
        </w:rPr>
        <w:t>INSTITUTO BRASILEIRO DE GOVERNANÇA CORPORATIVA</w:t>
      </w:r>
      <w:r w:rsidR="0086163C" w:rsidRPr="0086163C">
        <w:rPr>
          <w:rFonts w:ascii="Times New Roman" w:hAnsi="Times New Roman" w:cs="Times New Roman"/>
          <w:szCs w:val="24"/>
        </w:rPr>
        <w:t xml:space="preserve"> (2003)</w:t>
      </w:r>
      <w:r w:rsidRPr="0086163C">
        <w:rPr>
          <w:rFonts w:ascii="Times New Roman" w:hAnsi="Times New Roman" w:cs="Times New Roman"/>
          <w:szCs w:val="24"/>
        </w:rPr>
        <w:t xml:space="preserve">. </w:t>
      </w:r>
      <w:r w:rsidRPr="0086163C">
        <w:rPr>
          <w:rFonts w:ascii="Times New Roman" w:hAnsi="Times New Roman" w:cs="Times New Roman"/>
          <w:i/>
          <w:szCs w:val="24"/>
        </w:rPr>
        <w:t>Panorama atual da governança corporativa no Brasil: relatório de pesquisa</w:t>
      </w:r>
      <w:r w:rsidR="0086163C" w:rsidRPr="0086163C">
        <w:rPr>
          <w:rFonts w:ascii="Times New Roman" w:hAnsi="Times New Roman" w:cs="Times New Roman"/>
          <w:szCs w:val="24"/>
        </w:rPr>
        <w:t>. São Paulo: IBGC, 2003.</w:t>
      </w:r>
      <w:r w:rsidRPr="0086163C">
        <w:rPr>
          <w:rFonts w:ascii="Times New Roman" w:hAnsi="Times New Roman" w:cs="Times New Roman"/>
          <w:szCs w:val="24"/>
        </w:rPr>
        <w:t xml:space="preserve"> Disponível em: &lt;http://www.ibgc.org.br&gt;. Acesso em: mar. 2004</w:t>
      </w:r>
    </w:p>
    <w:p w14:paraId="50708C45" w14:textId="37C2A637" w:rsidR="00F96F76" w:rsidRPr="0086163C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86163C">
        <w:rPr>
          <w:rFonts w:ascii="Times New Roman" w:hAnsi="Times New Roman" w:cs="Times New Roman"/>
          <w:szCs w:val="24"/>
        </w:rPr>
        <w:t xml:space="preserve">KRUEGER, G. </w:t>
      </w:r>
      <w:r w:rsidR="0086163C">
        <w:rPr>
          <w:rFonts w:ascii="Times New Roman" w:hAnsi="Times New Roman" w:cs="Times New Roman"/>
          <w:szCs w:val="24"/>
        </w:rPr>
        <w:t xml:space="preserve">(2003) </w:t>
      </w:r>
      <w:r w:rsidRPr="0086163C">
        <w:rPr>
          <w:rFonts w:ascii="Times New Roman" w:hAnsi="Times New Roman" w:cs="Times New Roman"/>
          <w:szCs w:val="24"/>
        </w:rPr>
        <w:t>Cooperativismo e o novo código civil. Belo Ho</w:t>
      </w:r>
      <w:r w:rsidR="0086163C">
        <w:rPr>
          <w:rFonts w:ascii="Times New Roman" w:hAnsi="Times New Roman" w:cs="Times New Roman"/>
          <w:szCs w:val="24"/>
        </w:rPr>
        <w:t>rizonte: Mandamentos</w:t>
      </w:r>
      <w:r w:rsidRPr="0086163C">
        <w:rPr>
          <w:rFonts w:ascii="Times New Roman" w:hAnsi="Times New Roman" w:cs="Times New Roman"/>
          <w:szCs w:val="24"/>
        </w:rPr>
        <w:t>.</w:t>
      </w:r>
    </w:p>
    <w:p w14:paraId="08C207AA" w14:textId="1C487888" w:rsidR="00F96F76" w:rsidRPr="0086163C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86163C">
        <w:rPr>
          <w:rFonts w:ascii="Times New Roman" w:hAnsi="Times New Roman" w:cs="Times New Roman"/>
          <w:szCs w:val="24"/>
        </w:rPr>
        <w:t xml:space="preserve">LAUSCHNER, R. </w:t>
      </w:r>
      <w:r w:rsidR="0086163C">
        <w:rPr>
          <w:rFonts w:ascii="Times New Roman" w:hAnsi="Times New Roman" w:cs="Times New Roman"/>
          <w:szCs w:val="24"/>
        </w:rPr>
        <w:t xml:space="preserve">(1993) </w:t>
      </w:r>
      <w:r w:rsidRPr="0086163C">
        <w:rPr>
          <w:rFonts w:ascii="Times New Roman" w:hAnsi="Times New Roman" w:cs="Times New Roman"/>
          <w:i/>
          <w:szCs w:val="24"/>
        </w:rPr>
        <w:t>Agribusiness, cooperativa e produtor rural.</w:t>
      </w:r>
      <w:r w:rsidRPr="0086163C">
        <w:rPr>
          <w:rFonts w:ascii="Times New Roman" w:hAnsi="Times New Roman" w:cs="Times New Roman"/>
          <w:szCs w:val="24"/>
        </w:rPr>
        <w:t xml:space="preserve"> São Leopold</w:t>
      </w:r>
      <w:r w:rsidR="0086163C">
        <w:rPr>
          <w:rFonts w:ascii="Times New Roman" w:hAnsi="Times New Roman" w:cs="Times New Roman"/>
          <w:szCs w:val="24"/>
        </w:rPr>
        <w:t xml:space="preserve">o: Editora </w:t>
      </w:r>
      <w:proofErr w:type="spellStart"/>
      <w:r w:rsidR="0086163C">
        <w:rPr>
          <w:rFonts w:ascii="Times New Roman" w:hAnsi="Times New Roman" w:cs="Times New Roman"/>
          <w:szCs w:val="24"/>
        </w:rPr>
        <w:t>Unisinos</w:t>
      </w:r>
      <w:proofErr w:type="spellEnd"/>
      <w:r w:rsidRPr="0086163C">
        <w:rPr>
          <w:rFonts w:ascii="Times New Roman" w:hAnsi="Times New Roman" w:cs="Times New Roman"/>
          <w:szCs w:val="24"/>
        </w:rPr>
        <w:t>.</w:t>
      </w:r>
    </w:p>
    <w:p w14:paraId="53933B5F" w14:textId="77777777" w:rsidR="00F96F76" w:rsidRP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F96F76">
        <w:rPr>
          <w:rFonts w:ascii="Times New Roman" w:hAnsi="Times New Roman" w:cs="Times New Roman"/>
          <w:szCs w:val="24"/>
        </w:rPr>
        <w:t xml:space="preserve">NORTH, D. ([1955] 1977a). Teoria da Localização e Crescimento Regional. In: SCHWARTZMANN, J. (org., 1977). </w:t>
      </w:r>
      <w:r w:rsidRPr="00F96F76">
        <w:rPr>
          <w:rFonts w:ascii="Times New Roman" w:hAnsi="Times New Roman" w:cs="Times New Roman"/>
          <w:i/>
          <w:iCs/>
          <w:szCs w:val="24"/>
        </w:rPr>
        <w:t xml:space="preserve">Economia Regional: textos escolhidos. </w:t>
      </w:r>
      <w:r w:rsidRPr="00F96F76">
        <w:rPr>
          <w:rFonts w:ascii="Times New Roman" w:hAnsi="Times New Roman" w:cs="Times New Roman"/>
          <w:szCs w:val="24"/>
        </w:rPr>
        <w:t xml:space="preserve">Belo Horizonte: </w:t>
      </w:r>
      <w:proofErr w:type="spellStart"/>
      <w:r w:rsidRPr="00F96F76">
        <w:rPr>
          <w:rFonts w:ascii="Times New Roman" w:hAnsi="Times New Roman" w:cs="Times New Roman"/>
          <w:szCs w:val="24"/>
        </w:rPr>
        <w:t>Cedeplar</w:t>
      </w:r>
      <w:proofErr w:type="spellEnd"/>
      <w:r w:rsidRPr="00F96F76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F96F76">
        <w:rPr>
          <w:rFonts w:ascii="Times New Roman" w:hAnsi="Times New Roman" w:cs="Times New Roman"/>
          <w:szCs w:val="24"/>
        </w:rPr>
        <w:t>Disp</w:t>
      </w:r>
      <w:proofErr w:type="spellEnd"/>
      <w:r w:rsidRPr="00F96F76">
        <w:rPr>
          <w:rFonts w:ascii="Times New Roman" w:hAnsi="Times New Roman" w:cs="Times New Roman"/>
          <w:szCs w:val="24"/>
        </w:rPr>
        <w:t>. http://territoriopaiva.com.br/referencias-teoricas/textos-classicos</w:t>
      </w:r>
    </w:p>
    <w:p w14:paraId="525993A9" w14:textId="77777777" w:rsidR="00F96F76" w:rsidRPr="00786F57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  <w:lang w:val="en-US"/>
        </w:rPr>
      </w:pPr>
      <w:r w:rsidRPr="00F96F76">
        <w:rPr>
          <w:rFonts w:ascii="Times New Roman" w:hAnsi="Times New Roman" w:cs="Times New Roman"/>
          <w:szCs w:val="24"/>
        </w:rPr>
        <w:t xml:space="preserve">NORTH, D. ([1959] 1977b). A Agricultura no Crescimento Econômico Regional. In: SCHWARTZMANN, J. (org. 1977). </w:t>
      </w:r>
      <w:r w:rsidRPr="00F96F76">
        <w:rPr>
          <w:rFonts w:ascii="Times New Roman" w:hAnsi="Times New Roman" w:cs="Times New Roman"/>
          <w:i/>
          <w:szCs w:val="24"/>
        </w:rPr>
        <w:t>Economia Regional: textos escolhidos</w:t>
      </w:r>
      <w:r w:rsidRPr="00F96F76">
        <w:rPr>
          <w:rFonts w:ascii="Times New Roman" w:hAnsi="Times New Roman" w:cs="Times New Roman"/>
          <w:szCs w:val="24"/>
        </w:rPr>
        <w:t>.</w:t>
      </w:r>
      <w:r w:rsidRPr="00F96F76">
        <w:rPr>
          <w:rFonts w:ascii="Times New Roman" w:hAnsi="Times New Roman" w:cs="Times New Roman"/>
          <w:i/>
          <w:iCs/>
          <w:szCs w:val="24"/>
        </w:rPr>
        <w:t xml:space="preserve"> </w:t>
      </w:r>
      <w:r w:rsidRPr="00F96F76">
        <w:rPr>
          <w:rFonts w:ascii="Times New Roman" w:hAnsi="Times New Roman" w:cs="Times New Roman"/>
          <w:szCs w:val="24"/>
        </w:rPr>
        <w:t xml:space="preserve">Belo Horizonte: </w:t>
      </w:r>
      <w:proofErr w:type="spellStart"/>
      <w:r w:rsidRPr="00F96F76">
        <w:rPr>
          <w:rFonts w:ascii="Times New Roman" w:hAnsi="Times New Roman" w:cs="Times New Roman"/>
          <w:szCs w:val="24"/>
        </w:rPr>
        <w:t>Cedeplar</w:t>
      </w:r>
      <w:proofErr w:type="spellEnd"/>
      <w:r w:rsidRPr="00F96F76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786F57">
        <w:rPr>
          <w:rFonts w:ascii="Times New Roman" w:hAnsi="Times New Roman" w:cs="Times New Roman"/>
          <w:szCs w:val="24"/>
          <w:lang w:val="en-US"/>
        </w:rPr>
        <w:t>Disp</w:t>
      </w:r>
      <w:proofErr w:type="spellEnd"/>
      <w:r w:rsidRPr="00786F57">
        <w:rPr>
          <w:rFonts w:ascii="Times New Roman" w:hAnsi="Times New Roman" w:cs="Times New Roman"/>
          <w:szCs w:val="24"/>
          <w:lang w:val="en-US"/>
        </w:rPr>
        <w:t xml:space="preserve"> http://territoriopaiva.com.br/referencias-teoricas/textos-classicos</w:t>
      </w:r>
    </w:p>
    <w:p w14:paraId="5182A6AA" w14:textId="6B36DAB4" w:rsidR="00F96F76" w:rsidRPr="006256EE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proofErr w:type="gramStart"/>
      <w:r w:rsidRPr="0086163C">
        <w:rPr>
          <w:rFonts w:ascii="Times New Roman" w:hAnsi="Times New Roman" w:cs="Times New Roman"/>
          <w:szCs w:val="24"/>
          <w:lang w:val="en-US"/>
        </w:rPr>
        <w:t xml:space="preserve">NURSE, E. G. </w:t>
      </w:r>
      <w:r w:rsidR="0086163C" w:rsidRPr="0086163C">
        <w:rPr>
          <w:rFonts w:ascii="Times New Roman" w:hAnsi="Times New Roman" w:cs="Times New Roman"/>
          <w:szCs w:val="24"/>
          <w:lang w:val="en-US"/>
        </w:rPr>
        <w:t xml:space="preserve">(1928) </w:t>
      </w:r>
      <w:r w:rsidRPr="0086163C">
        <w:rPr>
          <w:rFonts w:ascii="Times New Roman" w:hAnsi="Times New Roman" w:cs="Times New Roman"/>
          <w:i/>
          <w:szCs w:val="24"/>
          <w:lang w:val="en-US"/>
        </w:rPr>
        <w:t>The legal status of agricultural co-operation.</w:t>
      </w:r>
      <w:proofErr w:type="gramEnd"/>
      <w:r w:rsidRPr="0086163C">
        <w:rPr>
          <w:rFonts w:ascii="Times New Roman" w:hAnsi="Times New Roman" w:cs="Times New Roman"/>
          <w:szCs w:val="24"/>
          <w:lang w:val="en-US"/>
        </w:rPr>
        <w:t xml:space="preserve"> </w:t>
      </w:r>
      <w:r w:rsidRPr="006256EE">
        <w:rPr>
          <w:rFonts w:ascii="Times New Roman" w:hAnsi="Times New Roman" w:cs="Times New Roman"/>
          <w:szCs w:val="24"/>
        </w:rPr>
        <w:t>N</w:t>
      </w:r>
      <w:r w:rsidR="0086163C" w:rsidRPr="006256EE">
        <w:rPr>
          <w:rFonts w:ascii="Times New Roman" w:hAnsi="Times New Roman" w:cs="Times New Roman"/>
          <w:szCs w:val="24"/>
        </w:rPr>
        <w:t xml:space="preserve">ew York: </w:t>
      </w:r>
      <w:proofErr w:type="spellStart"/>
      <w:r w:rsidR="0086163C" w:rsidRPr="006256EE">
        <w:rPr>
          <w:rFonts w:ascii="Times New Roman" w:hAnsi="Times New Roman" w:cs="Times New Roman"/>
          <w:szCs w:val="24"/>
        </w:rPr>
        <w:t>MacMillan</w:t>
      </w:r>
      <w:proofErr w:type="spellEnd"/>
      <w:r w:rsidR="0086163C" w:rsidRPr="006256EE">
        <w:rPr>
          <w:rFonts w:ascii="Times New Roman" w:hAnsi="Times New Roman" w:cs="Times New Roman"/>
          <w:szCs w:val="24"/>
        </w:rPr>
        <w:t>.</w:t>
      </w:r>
    </w:p>
    <w:p w14:paraId="7938FD15" w14:textId="77777777" w:rsidR="00F96F76" w:rsidRPr="00F96F76" w:rsidRDefault="00F96F76" w:rsidP="0086163C">
      <w:pPr>
        <w:spacing w:before="120" w:after="120" w:line="240" w:lineRule="auto"/>
        <w:ind w:left="403" w:hanging="403"/>
        <w:jc w:val="both"/>
        <w:rPr>
          <w:rStyle w:val="Hyperlink"/>
          <w:rFonts w:ascii="Times New Roman" w:hAnsi="Times New Roman" w:cs="Times New Roman"/>
          <w:bCs/>
          <w:szCs w:val="24"/>
        </w:rPr>
      </w:pPr>
      <w:r w:rsidRPr="00F96F76">
        <w:rPr>
          <w:rFonts w:ascii="Times New Roman" w:hAnsi="Times New Roman" w:cs="Times New Roman"/>
          <w:bCs/>
          <w:szCs w:val="24"/>
        </w:rPr>
        <w:t xml:space="preserve">PAIVA, C. A. (2013). </w:t>
      </w:r>
      <w:r w:rsidRPr="00F96F76">
        <w:rPr>
          <w:rFonts w:ascii="Times New Roman" w:hAnsi="Times New Roman" w:cs="Times New Roman"/>
          <w:bCs/>
          <w:i/>
          <w:szCs w:val="24"/>
        </w:rPr>
        <w:t>Fundamentos da Análise e do Planejamento de Economias Regionais.</w:t>
      </w:r>
      <w:r w:rsidRPr="00F96F76">
        <w:rPr>
          <w:rFonts w:ascii="Times New Roman" w:hAnsi="Times New Roman" w:cs="Times New Roman"/>
          <w:bCs/>
          <w:szCs w:val="24"/>
        </w:rPr>
        <w:t xml:space="preserve"> Foz do Iguaçu: Editora Parque Itaipu. </w:t>
      </w:r>
      <w:proofErr w:type="spellStart"/>
      <w:r w:rsidRPr="00F96F76">
        <w:rPr>
          <w:rFonts w:ascii="Times New Roman" w:hAnsi="Times New Roman" w:cs="Times New Roman"/>
          <w:bCs/>
          <w:szCs w:val="24"/>
        </w:rPr>
        <w:t>Disp</w:t>
      </w:r>
      <w:proofErr w:type="spellEnd"/>
      <w:r w:rsidRPr="00F96F76">
        <w:rPr>
          <w:rFonts w:ascii="Times New Roman" w:hAnsi="Times New Roman" w:cs="Times New Roman"/>
          <w:bCs/>
          <w:szCs w:val="24"/>
        </w:rPr>
        <w:t xml:space="preserve">. em </w:t>
      </w:r>
      <w:hyperlink r:id="rId10" w:history="1">
        <w:r w:rsidRPr="00F96F76">
          <w:rPr>
            <w:rStyle w:val="Hyperlink"/>
            <w:rFonts w:ascii="Times New Roman" w:hAnsi="Times New Roman" w:cs="Times New Roman"/>
            <w:bCs/>
            <w:szCs w:val="24"/>
          </w:rPr>
          <w:t>http://www.pti.org.br/sites/default/files/fundamentos_da_analise_e_do_planejamento_1.pdf</w:t>
        </w:r>
      </w:hyperlink>
    </w:p>
    <w:p w14:paraId="59A26C9B" w14:textId="77777777" w:rsidR="00F96F76" w:rsidRPr="00F96F76" w:rsidRDefault="00F96F76" w:rsidP="0086163C">
      <w:pPr>
        <w:spacing w:before="120" w:after="120" w:line="240" w:lineRule="auto"/>
        <w:ind w:left="403" w:hanging="403"/>
        <w:jc w:val="both"/>
        <w:rPr>
          <w:rFonts w:ascii="Times New Roman" w:hAnsi="Times New Roman" w:cs="Times New Roman"/>
          <w:bCs/>
          <w:szCs w:val="24"/>
        </w:rPr>
      </w:pPr>
      <w:r w:rsidRPr="00F96F76">
        <w:rPr>
          <w:rFonts w:ascii="Times New Roman" w:hAnsi="Times New Roman" w:cs="Times New Roman"/>
          <w:szCs w:val="24"/>
        </w:rPr>
        <w:lastRenderedPageBreak/>
        <w:t xml:space="preserve">PAIVA, C;  SILVA, C.B;  RAMOS, M.; ROCHA, A. L; </w:t>
      </w:r>
      <w:r w:rsidRPr="00F96F76">
        <w:rPr>
          <w:rFonts w:ascii="Times New Roman" w:hAnsi="Times New Roman" w:cs="Times New Roman"/>
          <w:i/>
          <w:szCs w:val="24"/>
        </w:rPr>
        <w:t xml:space="preserve">Padrões de conflito e solidariedade em cadeias agroindustriais do RS: análise dos questionários para avaliação do capital social na pesquisa COCAP. 1. Ed. Porto Alegre – RS. Fundação de Economia e Estatística </w:t>
      </w:r>
      <w:proofErr w:type="spellStart"/>
      <w:r w:rsidRPr="00F96F76">
        <w:rPr>
          <w:rFonts w:ascii="Times New Roman" w:hAnsi="Times New Roman" w:cs="Times New Roman"/>
          <w:i/>
          <w:szCs w:val="24"/>
        </w:rPr>
        <w:t>Siegfried</w:t>
      </w:r>
      <w:proofErr w:type="spellEnd"/>
      <w:r w:rsidRPr="00F96F7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F96F76">
        <w:rPr>
          <w:rFonts w:ascii="Times New Roman" w:hAnsi="Times New Roman" w:cs="Times New Roman"/>
          <w:i/>
          <w:szCs w:val="24"/>
        </w:rPr>
        <w:t>Heuser</w:t>
      </w:r>
      <w:proofErr w:type="spellEnd"/>
      <w:r w:rsidRPr="00F96F76">
        <w:rPr>
          <w:rFonts w:ascii="Times New Roman" w:hAnsi="Times New Roman" w:cs="Times New Roman"/>
          <w:i/>
          <w:szCs w:val="24"/>
        </w:rPr>
        <w:t xml:space="preserve">, 2013. </w:t>
      </w:r>
      <w:r w:rsidRPr="00F96F76">
        <w:rPr>
          <w:rFonts w:ascii="Times New Roman" w:hAnsi="Times New Roman" w:cs="Times New Roman"/>
          <w:szCs w:val="24"/>
        </w:rPr>
        <w:t xml:space="preserve"> Disponível para download em: </w:t>
      </w:r>
      <w:hyperlink r:id="rId11" w:history="1">
        <w:r w:rsidRPr="00F96F76">
          <w:rPr>
            <w:rStyle w:val="Hyperlink"/>
            <w:rFonts w:ascii="Times New Roman" w:hAnsi="Times New Roman" w:cs="Times New Roman"/>
            <w:szCs w:val="24"/>
          </w:rPr>
          <w:t>http://www.fee.rs.gov.br/publicacao/padrao-de-conflito-e-solidariedade-em-cadeias-agroindustriais-rs/</w:t>
        </w:r>
      </w:hyperlink>
    </w:p>
    <w:p w14:paraId="0940B3C8" w14:textId="67ED8F83" w:rsidR="006B1670" w:rsidRPr="0086163C" w:rsidRDefault="006B1670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86163C">
        <w:rPr>
          <w:rFonts w:ascii="Times New Roman" w:hAnsi="Times New Roman" w:cs="Times New Roman"/>
          <w:szCs w:val="24"/>
        </w:rPr>
        <w:t xml:space="preserve">PINENT, M. </w:t>
      </w:r>
      <w:r w:rsidR="0086163C" w:rsidRPr="0086163C">
        <w:rPr>
          <w:rFonts w:ascii="Times New Roman" w:hAnsi="Times New Roman" w:cs="Times New Roman"/>
          <w:szCs w:val="24"/>
        </w:rPr>
        <w:t xml:space="preserve">(2015) </w:t>
      </w:r>
      <w:r w:rsidRPr="0086163C">
        <w:rPr>
          <w:rFonts w:ascii="Times New Roman" w:hAnsi="Times New Roman" w:cs="Times New Roman"/>
          <w:i/>
          <w:szCs w:val="24"/>
        </w:rPr>
        <w:t>A Expressão Econômica do Turismo em Sistemas Alternativos de Mensuração da Geração Direta e Indireta de Emprego e Renda: um estudo empírico sobre o Litoral Norte Gaúcho do Rio Grande do Sul</w:t>
      </w:r>
      <w:r w:rsidRPr="0086163C">
        <w:rPr>
          <w:rFonts w:ascii="Times New Roman" w:hAnsi="Times New Roman" w:cs="Times New Roman"/>
          <w:szCs w:val="24"/>
        </w:rPr>
        <w:t xml:space="preserve">. </w:t>
      </w:r>
      <w:r w:rsidR="0086163C" w:rsidRPr="0086163C">
        <w:rPr>
          <w:rFonts w:ascii="Times New Roman" w:hAnsi="Times New Roman" w:cs="Times New Roman"/>
          <w:szCs w:val="24"/>
        </w:rPr>
        <w:t>Taquara: PPGDR-FACCAT. Dissertação de Mestrado.</w:t>
      </w:r>
    </w:p>
    <w:p w14:paraId="370DA5D1" w14:textId="37257C42" w:rsidR="00F96F76" w:rsidRPr="0086163C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86163C">
        <w:rPr>
          <w:rFonts w:ascii="Times New Roman" w:hAnsi="Times New Roman" w:cs="Times New Roman"/>
          <w:szCs w:val="24"/>
        </w:rPr>
        <w:t>PINHO, D. B.</w:t>
      </w:r>
      <w:r w:rsidR="0086163C" w:rsidRPr="0086163C">
        <w:rPr>
          <w:rFonts w:ascii="Times New Roman" w:hAnsi="Times New Roman" w:cs="Times New Roman"/>
          <w:szCs w:val="24"/>
        </w:rPr>
        <w:t xml:space="preserve"> (2003)</w:t>
      </w:r>
      <w:r w:rsidRPr="0086163C">
        <w:rPr>
          <w:rFonts w:ascii="Times New Roman" w:hAnsi="Times New Roman" w:cs="Times New Roman"/>
          <w:szCs w:val="24"/>
        </w:rPr>
        <w:t xml:space="preserve"> </w:t>
      </w:r>
      <w:r w:rsidRPr="0086163C">
        <w:rPr>
          <w:rFonts w:ascii="Times New Roman" w:hAnsi="Times New Roman" w:cs="Times New Roman"/>
          <w:i/>
          <w:szCs w:val="24"/>
        </w:rPr>
        <w:t>O cooperativismo no Brasil</w:t>
      </w:r>
      <w:r w:rsidRPr="0086163C">
        <w:rPr>
          <w:rFonts w:ascii="Times New Roman" w:hAnsi="Times New Roman" w:cs="Times New Roman"/>
          <w:szCs w:val="24"/>
        </w:rPr>
        <w:t xml:space="preserve">. </w:t>
      </w:r>
      <w:r w:rsidR="0086163C" w:rsidRPr="0086163C">
        <w:rPr>
          <w:rFonts w:ascii="Times New Roman" w:hAnsi="Times New Roman" w:cs="Times New Roman"/>
          <w:szCs w:val="24"/>
        </w:rPr>
        <w:t>São Paulo: Saraiva.</w:t>
      </w:r>
    </w:p>
    <w:p w14:paraId="219F1F2A" w14:textId="77777777" w:rsidR="00F96F76" w:rsidRP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F96F76">
        <w:rPr>
          <w:rFonts w:ascii="Times New Roman" w:hAnsi="Times New Roman" w:cs="Times New Roman"/>
          <w:szCs w:val="24"/>
        </w:rPr>
        <w:t xml:space="preserve">PUTNAM, R. ([1993] 1996). </w:t>
      </w:r>
      <w:r w:rsidRPr="00F96F76">
        <w:rPr>
          <w:rFonts w:ascii="Times New Roman" w:hAnsi="Times New Roman" w:cs="Times New Roman"/>
          <w:i/>
          <w:iCs/>
          <w:szCs w:val="24"/>
        </w:rPr>
        <w:t xml:space="preserve">Comunidade e democracia: a experiência da Itália moderna. </w:t>
      </w:r>
      <w:r w:rsidRPr="00F96F76">
        <w:rPr>
          <w:rFonts w:ascii="Times New Roman" w:hAnsi="Times New Roman" w:cs="Times New Roman"/>
          <w:szCs w:val="24"/>
        </w:rPr>
        <w:t>São Paulo: FGV.</w:t>
      </w:r>
    </w:p>
    <w:p w14:paraId="707B58BC" w14:textId="77777777" w:rsid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F96F76">
        <w:rPr>
          <w:rFonts w:ascii="Times New Roman" w:hAnsi="Times New Roman" w:cs="Times New Roman"/>
          <w:szCs w:val="24"/>
        </w:rPr>
        <w:t xml:space="preserve">RAWLS, J. ([1971] 2000). </w:t>
      </w:r>
      <w:r w:rsidRPr="00F96F76">
        <w:rPr>
          <w:rFonts w:ascii="Times New Roman" w:hAnsi="Times New Roman" w:cs="Times New Roman"/>
          <w:i/>
          <w:iCs/>
          <w:szCs w:val="24"/>
        </w:rPr>
        <w:t xml:space="preserve">Uma Teoria da Justiça. </w:t>
      </w:r>
      <w:r w:rsidRPr="00F96F76">
        <w:rPr>
          <w:rFonts w:ascii="Times New Roman" w:hAnsi="Times New Roman" w:cs="Times New Roman"/>
          <w:szCs w:val="24"/>
        </w:rPr>
        <w:t>São Paulo: Martins Fontes.</w:t>
      </w:r>
    </w:p>
    <w:p w14:paraId="5BA18A31" w14:textId="6EA1789B" w:rsidR="00786F57" w:rsidRPr="00F96F76" w:rsidRDefault="0086163C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86163C">
        <w:rPr>
          <w:rFonts w:ascii="Times New Roman" w:hAnsi="Times New Roman" w:cs="Times New Roman"/>
          <w:szCs w:val="24"/>
        </w:rPr>
        <w:t>REIS, M.T. (2015)</w:t>
      </w:r>
      <w:r w:rsidR="00786F57" w:rsidRPr="0086163C">
        <w:rPr>
          <w:rFonts w:ascii="Times New Roman" w:hAnsi="Times New Roman" w:cs="Times New Roman"/>
          <w:szCs w:val="24"/>
        </w:rPr>
        <w:t>.</w:t>
      </w:r>
      <w:r w:rsidR="00786F57" w:rsidRPr="0086163C">
        <w:rPr>
          <w:rFonts w:ascii="Times New Roman" w:hAnsi="Times New Roman" w:cs="Times New Roman"/>
          <w:i/>
          <w:szCs w:val="24"/>
        </w:rPr>
        <w:t xml:space="preserve"> O Turismo como Elemento de Ocupação do Litoral Norte do Rio Grande do Sul: tendências ao turismo permanente.</w:t>
      </w:r>
      <w:r w:rsidR="00786F57" w:rsidRPr="0086163C">
        <w:rPr>
          <w:rFonts w:ascii="Times New Roman" w:hAnsi="Times New Roman" w:cs="Times New Roman"/>
          <w:szCs w:val="24"/>
        </w:rPr>
        <w:t xml:space="preserve"> </w:t>
      </w:r>
      <w:r w:rsidRPr="0086163C">
        <w:rPr>
          <w:rFonts w:ascii="Times New Roman" w:hAnsi="Times New Roman" w:cs="Times New Roman"/>
          <w:szCs w:val="24"/>
        </w:rPr>
        <w:t>Taquara:</w:t>
      </w:r>
      <w:r w:rsidR="00786F57" w:rsidRPr="0086163C">
        <w:rPr>
          <w:rFonts w:ascii="Times New Roman" w:hAnsi="Times New Roman" w:cs="Times New Roman"/>
          <w:szCs w:val="24"/>
        </w:rPr>
        <w:t xml:space="preserve"> </w:t>
      </w:r>
      <w:r w:rsidRPr="0086163C">
        <w:rPr>
          <w:rFonts w:ascii="Times New Roman" w:hAnsi="Times New Roman" w:cs="Times New Roman"/>
          <w:szCs w:val="24"/>
        </w:rPr>
        <w:t>PPGDR-</w:t>
      </w:r>
      <w:r w:rsidR="00786F57" w:rsidRPr="0086163C">
        <w:rPr>
          <w:rFonts w:ascii="Times New Roman" w:hAnsi="Times New Roman" w:cs="Times New Roman"/>
          <w:szCs w:val="24"/>
        </w:rPr>
        <w:t xml:space="preserve">FACCAT, </w:t>
      </w:r>
      <w:r w:rsidRPr="0086163C">
        <w:rPr>
          <w:rFonts w:ascii="Times New Roman" w:hAnsi="Times New Roman" w:cs="Times New Roman"/>
          <w:szCs w:val="24"/>
        </w:rPr>
        <w:t>Dissertação de Mestrado.</w:t>
      </w:r>
    </w:p>
    <w:p w14:paraId="47081344" w14:textId="53728560" w:rsidR="00F96F76" w:rsidRPr="0086163C" w:rsidRDefault="0086163C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86163C">
        <w:rPr>
          <w:rFonts w:ascii="Times New Roman" w:hAnsi="Times New Roman" w:cs="Times New Roman"/>
          <w:szCs w:val="24"/>
        </w:rPr>
        <w:t>SANTOS, B.S</w:t>
      </w:r>
      <w:r w:rsidR="00F96F76" w:rsidRPr="0086163C">
        <w:rPr>
          <w:rFonts w:ascii="Times New Roman" w:hAnsi="Times New Roman" w:cs="Times New Roman"/>
          <w:szCs w:val="24"/>
        </w:rPr>
        <w:t xml:space="preserve">. </w:t>
      </w:r>
      <w:r w:rsidRPr="0086163C">
        <w:rPr>
          <w:rFonts w:ascii="Times New Roman" w:hAnsi="Times New Roman" w:cs="Times New Roman"/>
          <w:szCs w:val="24"/>
        </w:rPr>
        <w:t xml:space="preserve">(2002) </w:t>
      </w:r>
      <w:r w:rsidR="00F96F76" w:rsidRPr="0086163C">
        <w:rPr>
          <w:rFonts w:ascii="Times New Roman" w:hAnsi="Times New Roman" w:cs="Times New Roman"/>
          <w:szCs w:val="24"/>
        </w:rPr>
        <w:t>Democratizar a democracia participativa / Boaventura de Sousa e Santos, organizar. Rio de J</w:t>
      </w:r>
      <w:r>
        <w:rPr>
          <w:rFonts w:ascii="Times New Roman" w:hAnsi="Times New Roman" w:cs="Times New Roman"/>
          <w:szCs w:val="24"/>
        </w:rPr>
        <w:t>aneiro: Civilização Brasileira</w:t>
      </w:r>
      <w:r w:rsidR="00F96F76" w:rsidRPr="0086163C">
        <w:rPr>
          <w:rFonts w:ascii="Times New Roman" w:hAnsi="Times New Roman" w:cs="Times New Roman"/>
          <w:szCs w:val="24"/>
        </w:rPr>
        <w:t>.</w:t>
      </w:r>
    </w:p>
    <w:p w14:paraId="1BD7F1FF" w14:textId="520513AF" w:rsidR="00F96F76" w:rsidRPr="003034CA" w:rsidRDefault="0086163C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3034CA">
        <w:rPr>
          <w:rFonts w:ascii="Times New Roman" w:hAnsi="Times New Roman" w:cs="Times New Roman"/>
          <w:szCs w:val="24"/>
        </w:rPr>
        <w:t>SANTOS, B. S. E AVRITZER, L</w:t>
      </w:r>
      <w:r w:rsidR="00F96F76" w:rsidRPr="003034CA">
        <w:rPr>
          <w:rFonts w:ascii="Times New Roman" w:hAnsi="Times New Roman" w:cs="Times New Roman"/>
          <w:szCs w:val="24"/>
        </w:rPr>
        <w:t xml:space="preserve">. </w:t>
      </w:r>
      <w:r w:rsidRPr="003034CA">
        <w:rPr>
          <w:rFonts w:ascii="Times New Roman" w:hAnsi="Times New Roman" w:cs="Times New Roman"/>
          <w:szCs w:val="24"/>
        </w:rPr>
        <w:t>(2002) “</w:t>
      </w:r>
      <w:r w:rsidR="00F96F76" w:rsidRPr="003034CA">
        <w:rPr>
          <w:rFonts w:ascii="Times New Roman" w:hAnsi="Times New Roman" w:cs="Times New Roman"/>
          <w:szCs w:val="24"/>
        </w:rPr>
        <w:t>Para ampliar o cânone democrático</w:t>
      </w:r>
      <w:r w:rsidR="003034CA" w:rsidRPr="003034CA">
        <w:rPr>
          <w:rFonts w:ascii="Times New Roman" w:hAnsi="Times New Roman" w:cs="Times New Roman"/>
          <w:szCs w:val="24"/>
        </w:rPr>
        <w:t>”</w:t>
      </w:r>
      <w:r w:rsidR="00F96F76" w:rsidRPr="003034CA">
        <w:rPr>
          <w:rFonts w:ascii="Times New Roman" w:hAnsi="Times New Roman" w:cs="Times New Roman"/>
          <w:szCs w:val="24"/>
        </w:rPr>
        <w:t xml:space="preserve">. In: SANTOS, Boaventura de Souza (Org.). </w:t>
      </w:r>
      <w:r w:rsidR="00F96F76" w:rsidRPr="003034CA">
        <w:rPr>
          <w:rFonts w:ascii="Times New Roman" w:hAnsi="Times New Roman" w:cs="Times New Roman"/>
          <w:i/>
          <w:szCs w:val="24"/>
        </w:rPr>
        <w:t>Democratizar a Democracia: os caminhos da democracia participativa.</w:t>
      </w:r>
      <w:r w:rsidR="00F96F76" w:rsidRPr="003034CA">
        <w:rPr>
          <w:rFonts w:ascii="Times New Roman" w:hAnsi="Times New Roman" w:cs="Times New Roman"/>
          <w:szCs w:val="24"/>
        </w:rPr>
        <w:t xml:space="preserve"> Rio de Janeir</w:t>
      </w:r>
      <w:r w:rsidR="003034CA" w:rsidRPr="003034CA">
        <w:rPr>
          <w:rFonts w:ascii="Times New Roman" w:hAnsi="Times New Roman" w:cs="Times New Roman"/>
          <w:szCs w:val="24"/>
        </w:rPr>
        <w:t>o: Civilização Brasileira.</w:t>
      </w:r>
    </w:p>
    <w:p w14:paraId="64747A64" w14:textId="77777777" w:rsidR="00F96F76" w:rsidRP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bCs/>
          <w:szCs w:val="24"/>
        </w:rPr>
      </w:pPr>
      <w:r w:rsidRPr="006256EE">
        <w:rPr>
          <w:rFonts w:ascii="Times New Roman" w:hAnsi="Times New Roman" w:cs="Times New Roman"/>
          <w:szCs w:val="24"/>
        </w:rPr>
        <w:t xml:space="preserve">SIMON, H.A. (1979). </w:t>
      </w:r>
      <w:proofErr w:type="spellStart"/>
      <w:r w:rsidRPr="006256EE">
        <w:rPr>
          <w:rFonts w:ascii="Times New Roman" w:hAnsi="Times New Roman" w:cs="Times New Roman"/>
          <w:szCs w:val="24"/>
        </w:rPr>
        <w:t>From</w:t>
      </w:r>
      <w:proofErr w:type="spellEnd"/>
      <w:r w:rsidRPr="006256EE">
        <w:rPr>
          <w:rFonts w:ascii="Times New Roman" w:hAnsi="Times New Roman" w:cs="Times New Roman"/>
          <w:szCs w:val="24"/>
        </w:rPr>
        <w:t xml:space="preserve"> substantive </w:t>
      </w:r>
      <w:proofErr w:type="spellStart"/>
      <w:r w:rsidRPr="006256EE">
        <w:rPr>
          <w:rFonts w:ascii="Times New Roman" w:hAnsi="Times New Roman" w:cs="Times New Roman"/>
          <w:szCs w:val="24"/>
        </w:rPr>
        <w:t>to</w:t>
      </w:r>
      <w:proofErr w:type="spellEnd"/>
      <w:r w:rsidRPr="006256EE">
        <w:rPr>
          <w:rFonts w:ascii="Times New Roman" w:hAnsi="Times New Roman" w:cs="Times New Roman"/>
          <w:szCs w:val="24"/>
        </w:rPr>
        <w:t xml:space="preserve"> procedural </w:t>
      </w:r>
      <w:proofErr w:type="spellStart"/>
      <w:r w:rsidRPr="006256EE">
        <w:rPr>
          <w:rFonts w:ascii="Times New Roman" w:hAnsi="Times New Roman" w:cs="Times New Roman"/>
          <w:szCs w:val="24"/>
        </w:rPr>
        <w:t>rationality</w:t>
      </w:r>
      <w:proofErr w:type="spellEnd"/>
      <w:r w:rsidRPr="006256EE">
        <w:rPr>
          <w:rFonts w:ascii="Times New Roman" w:hAnsi="Times New Roman" w:cs="Times New Roman"/>
          <w:szCs w:val="24"/>
        </w:rPr>
        <w:t xml:space="preserve">. </w:t>
      </w:r>
      <w:r w:rsidRPr="00F96F76">
        <w:rPr>
          <w:rFonts w:ascii="Times New Roman" w:hAnsi="Times New Roman" w:cs="Times New Roman"/>
          <w:szCs w:val="24"/>
          <w:lang w:val="en-US"/>
        </w:rPr>
        <w:t xml:space="preserve">In: HAHN, F. e HOLLIS, M. </w:t>
      </w:r>
      <w:r w:rsidRPr="00F96F76">
        <w:rPr>
          <w:rFonts w:ascii="Times New Roman" w:hAnsi="Times New Roman" w:cs="Times New Roman"/>
          <w:i/>
          <w:iCs/>
          <w:szCs w:val="24"/>
          <w:lang w:val="en-US"/>
        </w:rPr>
        <w:t xml:space="preserve">Philosophy and economic theory. </w:t>
      </w:r>
      <w:r w:rsidRPr="00F96F76">
        <w:rPr>
          <w:rFonts w:ascii="Times New Roman" w:hAnsi="Times New Roman" w:cs="Times New Roman"/>
          <w:szCs w:val="24"/>
        </w:rPr>
        <w:t xml:space="preserve">Oxford: Oxford </w:t>
      </w:r>
      <w:proofErr w:type="spellStart"/>
      <w:r w:rsidRPr="00F96F76">
        <w:rPr>
          <w:rFonts w:ascii="Times New Roman" w:hAnsi="Times New Roman" w:cs="Times New Roman"/>
          <w:szCs w:val="24"/>
        </w:rPr>
        <w:t>University</w:t>
      </w:r>
      <w:proofErr w:type="spellEnd"/>
      <w:r w:rsidRPr="00F96F76">
        <w:rPr>
          <w:rFonts w:ascii="Times New Roman" w:hAnsi="Times New Roman" w:cs="Times New Roman"/>
          <w:szCs w:val="24"/>
        </w:rPr>
        <w:t xml:space="preserve"> Press.</w:t>
      </w:r>
    </w:p>
    <w:p w14:paraId="63883820" w14:textId="77777777" w:rsidR="00F96F76" w:rsidRP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F96F76">
        <w:rPr>
          <w:rFonts w:ascii="Times New Roman" w:hAnsi="Times New Roman" w:cs="Times New Roman"/>
          <w:szCs w:val="24"/>
        </w:rPr>
        <w:t xml:space="preserve">SIMON, H.A. (1980)  A racionalidade do processo decisório em empresas. </w:t>
      </w:r>
      <w:r w:rsidRPr="00F96F76">
        <w:rPr>
          <w:rFonts w:ascii="Times New Roman" w:hAnsi="Times New Roman" w:cs="Times New Roman"/>
          <w:i/>
          <w:szCs w:val="24"/>
        </w:rPr>
        <w:t xml:space="preserve">Edições </w:t>
      </w:r>
      <w:proofErr w:type="spellStart"/>
      <w:r w:rsidRPr="00F96F76">
        <w:rPr>
          <w:rFonts w:ascii="Times New Roman" w:hAnsi="Times New Roman" w:cs="Times New Roman"/>
          <w:i/>
          <w:szCs w:val="24"/>
        </w:rPr>
        <w:t>Multiplic</w:t>
      </w:r>
      <w:proofErr w:type="spellEnd"/>
      <w:r w:rsidRPr="00F96F76">
        <w:rPr>
          <w:rFonts w:ascii="Times New Roman" w:hAnsi="Times New Roman" w:cs="Times New Roman"/>
          <w:i/>
          <w:szCs w:val="24"/>
        </w:rPr>
        <w:t xml:space="preserve">. </w:t>
      </w:r>
      <w:r w:rsidRPr="00F96F76">
        <w:rPr>
          <w:rFonts w:ascii="Times New Roman" w:hAnsi="Times New Roman" w:cs="Times New Roman"/>
          <w:szCs w:val="24"/>
        </w:rPr>
        <w:t>Vol. 1. N. 1, Outubro.</w:t>
      </w:r>
    </w:p>
    <w:p w14:paraId="2F08C209" w14:textId="77777777" w:rsidR="0003062D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F96F76">
        <w:rPr>
          <w:rFonts w:ascii="Times New Roman" w:hAnsi="Times New Roman" w:cs="Times New Roman"/>
          <w:szCs w:val="24"/>
        </w:rPr>
        <w:t xml:space="preserve">SOUZA, P.R. (1980) Emprego, salários e pobreza. São Paulo: </w:t>
      </w:r>
      <w:proofErr w:type="spellStart"/>
      <w:r w:rsidRPr="00F96F76">
        <w:rPr>
          <w:rFonts w:ascii="Times New Roman" w:hAnsi="Times New Roman" w:cs="Times New Roman"/>
          <w:szCs w:val="24"/>
        </w:rPr>
        <w:t>Hucitec</w:t>
      </w:r>
      <w:proofErr w:type="spellEnd"/>
      <w:r w:rsidRPr="00F96F76">
        <w:rPr>
          <w:rFonts w:ascii="Times New Roman" w:hAnsi="Times New Roman" w:cs="Times New Roman"/>
          <w:szCs w:val="24"/>
        </w:rPr>
        <w:t xml:space="preserve">: </w:t>
      </w:r>
      <w:proofErr w:type="spellStart"/>
      <w:r w:rsidRPr="00F96F76">
        <w:rPr>
          <w:rFonts w:ascii="Times New Roman" w:hAnsi="Times New Roman" w:cs="Times New Roman"/>
          <w:szCs w:val="24"/>
        </w:rPr>
        <w:t>Fucamp</w:t>
      </w:r>
      <w:proofErr w:type="spellEnd"/>
      <w:r w:rsidRPr="00F96F76">
        <w:rPr>
          <w:rFonts w:ascii="Times New Roman" w:hAnsi="Times New Roman" w:cs="Times New Roman"/>
          <w:szCs w:val="24"/>
        </w:rPr>
        <w:t xml:space="preserve">. </w:t>
      </w:r>
    </w:p>
    <w:p w14:paraId="052757C8" w14:textId="77777777" w:rsidR="00F96F76" w:rsidRP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  <w:lang w:val="es-ES"/>
        </w:rPr>
      </w:pPr>
      <w:r w:rsidRPr="00F96F76">
        <w:rPr>
          <w:rFonts w:ascii="Times New Roman" w:hAnsi="Times New Roman" w:cs="Times New Roman"/>
          <w:szCs w:val="24"/>
        </w:rPr>
        <w:t xml:space="preserve">VOLPE, M. (2010). </w:t>
      </w:r>
      <w:proofErr w:type="spellStart"/>
      <w:r w:rsidRPr="00F96F76">
        <w:rPr>
          <w:rFonts w:ascii="Times New Roman" w:hAnsi="Times New Roman" w:cs="Times New Roman"/>
          <w:i/>
          <w:szCs w:val="24"/>
        </w:rPr>
        <w:t>Proyecto</w:t>
      </w:r>
      <w:proofErr w:type="spellEnd"/>
      <w:r w:rsidRPr="00F96F76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F96F76">
        <w:rPr>
          <w:rFonts w:ascii="Times New Roman" w:hAnsi="Times New Roman" w:cs="Times New Roman"/>
          <w:i/>
          <w:szCs w:val="24"/>
        </w:rPr>
        <w:t>Cocap</w:t>
      </w:r>
      <w:proofErr w:type="spellEnd"/>
      <w:r w:rsidRPr="00F96F76">
        <w:rPr>
          <w:rFonts w:ascii="Times New Roman" w:hAnsi="Times New Roman" w:cs="Times New Roman"/>
          <w:i/>
          <w:szCs w:val="24"/>
        </w:rPr>
        <w:t>: I</w:t>
      </w:r>
      <w:r w:rsidRPr="00F96F76">
        <w:rPr>
          <w:rFonts w:ascii="Times New Roman" w:hAnsi="Times New Roman" w:cs="Times New Roman"/>
          <w:i/>
          <w:iCs/>
          <w:szCs w:val="24"/>
        </w:rPr>
        <w:t>ndicadores de Capital Social</w:t>
      </w:r>
      <w:r w:rsidRPr="00F96F76">
        <w:rPr>
          <w:rFonts w:ascii="Times New Roman" w:hAnsi="Times New Roman" w:cs="Times New Roman"/>
          <w:szCs w:val="24"/>
        </w:rPr>
        <w:t xml:space="preserve">. </w:t>
      </w:r>
      <w:r w:rsidRPr="00F96F76">
        <w:rPr>
          <w:rFonts w:ascii="Times New Roman" w:hAnsi="Times New Roman" w:cs="Times New Roman"/>
          <w:szCs w:val="24"/>
          <w:lang w:val="es-ES"/>
        </w:rPr>
        <w:t>Venecia: Fundación Venecia (</w:t>
      </w:r>
      <w:proofErr w:type="spellStart"/>
      <w:r w:rsidRPr="00F96F76">
        <w:rPr>
          <w:rFonts w:ascii="Times New Roman" w:hAnsi="Times New Roman" w:cs="Times New Roman"/>
          <w:szCs w:val="24"/>
          <w:lang w:val="es-ES"/>
        </w:rPr>
        <w:t>mimeo</w:t>
      </w:r>
      <w:proofErr w:type="spellEnd"/>
      <w:r w:rsidRPr="00F96F76">
        <w:rPr>
          <w:rFonts w:ascii="Times New Roman" w:hAnsi="Times New Roman" w:cs="Times New Roman"/>
          <w:szCs w:val="24"/>
          <w:lang w:val="es-ES"/>
        </w:rPr>
        <w:t>).</w:t>
      </w:r>
    </w:p>
    <w:p w14:paraId="515F5824" w14:textId="77777777" w:rsidR="00F96F76" w:rsidRDefault="00F96F76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  <w:lang w:val="es-ES"/>
        </w:rPr>
      </w:pPr>
      <w:r w:rsidRPr="00F96F76">
        <w:rPr>
          <w:rFonts w:ascii="Times New Roman" w:hAnsi="Times New Roman" w:cs="Times New Roman"/>
          <w:szCs w:val="24"/>
          <w:lang w:val="es-ES_tradnl"/>
        </w:rPr>
        <w:t xml:space="preserve">VOLPE, M. e FUSER, H.(2010). </w:t>
      </w:r>
      <w:r w:rsidRPr="00F96F76">
        <w:rPr>
          <w:rFonts w:ascii="Times New Roman" w:hAnsi="Times New Roman" w:cs="Times New Roman"/>
          <w:i/>
          <w:iCs/>
          <w:szCs w:val="24"/>
          <w:lang w:val="es-ES"/>
        </w:rPr>
        <w:t xml:space="preserve">Proyecto </w:t>
      </w:r>
      <w:proofErr w:type="spellStart"/>
      <w:r w:rsidRPr="00F96F76">
        <w:rPr>
          <w:rFonts w:ascii="Times New Roman" w:hAnsi="Times New Roman" w:cs="Times New Roman"/>
          <w:i/>
          <w:iCs/>
          <w:szCs w:val="24"/>
          <w:lang w:val="es-ES"/>
        </w:rPr>
        <w:t>Cocap</w:t>
      </w:r>
      <w:proofErr w:type="spellEnd"/>
      <w:r w:rsidRPr="00F96F76">
        <w:rPr>
          <w:rFonts w:ascii="Times New Roman" w:hAnsi="Times New Roman" w:cs="Times New Roman"/>
          <w:i/>
          <w:iCs/>
          <w:szCs w:val="24"/>
          <w:lang w:val="es-ES"/>
        </w:rPr>
        <w:t xml:space="preserve">: </w:t>
      </w:r>
      <w:proofErr w:type="spellStart"/>
      <w:r w:rsidRPr="00F96F76">
        <w:rPr>
          <w:rFonts w:ascii="Times New Roman" w:hAnsi="Times New Roman" w:cs="Times New Roman"/>
          <w:i/>
          <w:iCs/>
          <w:szCs w:val="24"/>
          <w:lang w:val="es-ES"/>
        </w:rPr>
        <w:t>Vademecum</w:t>
      </w:r>
      <w:proofErr w:type="spellEnd"/>
      <w:r w:rsidRPr="00F96F76">
        <w:rPr>
          <w:rFonts w:ascii="Times New Roman" w:hAnsi="Times New Roman" w:cs="Times New Roman"/>
          <w:i/>
          <w:iCs/>
          <w:szCs w:val="24"/>
          <w:lang w:val="es-ES"/>
        </w:rPr>
        <w:t xml:space="preserve"> por </w:t>
      </w:r>
      <w:proofErr w:type="spellStart"/>
      <w:r w:rsidRPr="00F96F76">
        <w:rPr>
          <w:rFonts w:ascii="Times New Roman" w:hAnsi="Times New Roman" w:cs="Times New Roman"/>
          <w:i/>
          <w:iCs/>
          <w:szCs w:val="24"/>
          <w:lang w:val="es-ES"/>
        </w:rPr>
        <w:t>analisis</w:t>
      </w:r>
      <w:proofErr w:type="spellEnd"/>
      <w:r w:rsidRPr="00F96F76">
        <w:rPr>
          <w:rFonts w:ascii="Times New Roman" w:hAnsi="Times New Roman" w:cs="Times New Roman"/>
          <w:i/>
          <w:iCs/>
          <w:szCs w:val="24"/>
          <w:lang w:val="es-ES"/>
        </w:rPr>
        <w:t xml:space="preserve"> de contexto. </w:t>
      </w:r>
      <w:r w:rsidRPr="00F96F76">
        <w:rPr>
          <w:rFonts w:ascii="Times New Roman" w:hAnsi="Times New Roman" w:cs="Times New Roman"/>
          <w:szCs w:val="24"/>
          <w:lang w:val="es-ES"/>
        </w:rPr>
        <w:t>Venecia: Fundación Venecia (</w:t>
      </w:r>
      <w:proofErr w:type="spellStart"/>
      <w:r w:rsidRPr="00F96F76">
        <w:rPr>
          <w:rFonts w:ascii="Times New Roman" w:hAnsi="Times New Roman" w:cs="Times New Roman"/>
          <w:szCs w:val="24"/>
          <w:lang w:val="es-ES"/>
        </w:rPr>
        <w:t>mimeo</w:t>
      </w:r>
      <w:proofErr w:type="spellEnd"/>
      <w:r w:rsidRPr="00F96F76">
        <w:rPr>
          <w:rFonts w:ascii="Times New Roman" w:hAnsi="Times New Roman" w:cs="Times New Roman"/>
          <w:szCs w:val="24"/>
          <w:lang w:val="es-ES"/>
        </w:rPr>
        <w:t>: versión del 6 Octubre).</w:t>
      </w:r>
    </w:p>
    <w:p w14:paraId="7D6E7C8E" w14:textId="77777777" w:rsidR="0003062D" w:rsidRPr="00F96F76" w:rsidRDefault="0003062D" w:rsidP="0086163C">
      <w:pPr>
        <w:spacing w:before="120" w:after="120" w:line="240" w:lineRule="auto"/>
        <w:ind w:left="432" w:hanging="432"/>
        <w:jc w:val="both"/>
        <w:rPr>
          <w:rFonts w:ascii="Times New Roman" w:hAnsi="Times New Roman" w:cs="Times New Roman"/>
          <w:szCs w:val="24"/>
        </w:rPr>
      </w:pPr>
      <w:r w:rsidRPr="00F96F76">
        <w:rPr>
          <w:rFonts w:ascii="Times New Roman" w:hAnsi="Times New Roman" w:cs="Times New Roman"/>
          <w:szCs w:val="24"/>
        </w:rPr>
        <w:t xml:space="preserve">VOLPE, M (org. 2013). </w:t>
      </w:r>
      <w:r w:rsidRPr="00F96F76">
        <w:rPr>
          <w:rFonts w:ascii="Times New Roman" w:hAnsi="Times New Roman" w:cs="Times New Roman"/>
          <w:i/>
          <w:szCs w:val="24"/>
        </w:rPr>
        <w:t xml:space="preserve">O Projeto COCAP - Cooperação </w:t>
      </w:r>
      <w:proofErr w:type="spellStart"/>
      <w:r w:rsidRPr="00F96F76">
        <w:rPr>
          <w:rFonts w:ascii="Times New Roman" w:hAnsi="Times New Roman" w:cs="Times New Roman"/>
          <w:i/>
          <w:szCs w:val="24"/>
        </w:rPr>
        <w:t>trans</w:t>
      </w:r>
      <w:proofErr w:type="spellEnd"/>
      <w:r w:rsidRPr="00F96F76">
        <w:rPr>
          <w:rFonts w:ascii="Times New Roman" w:hAnsi="Times New Roman" w:cs="Times New Roman"/>
          <w:i/>
          <w:szCs w:val="24"/>
        </w:rPr>
        <w:t xml:space="preserve">-regional entre Europa e América Latina: da competitividade econômica à coesão social. </w:t>
      </w:r>
      <w:r w:rsidRPr="00F96F76">
        <w:rPr>
          <w:rFonts w:ascii="Times New Roman" w:hAnsi="Times New Roman" w:cs="Times New Roman"/>
          <w:szCs w:val="24"/>
        </w:rPr>
        <w:t xml:space="preserve">Veneza: Região do </w:t>
      </w:r>
      <w:proofErr w:type="spellStart"/>
      <w:r w:rsidRPr="00F96F76">
        <w:rPr>
          <w:rFonts w:ascii="Times New Roman" w:hAnsi="Times New Roman" w:cs="Times New Roman"/>
          <w:szCs w:val="24"/>
        </w:rPr>
        <w:t>Vêneto</w:t>
      </w:r>
      <w:proofErr w:type="spellEnd"/>
      <w:r w:rsidRPr="00F96F76">
        <w:rPr>
          <w:rFonts w:ascii="Times New Roman" w:hAnsi="Times New Roman" w:cs="Times New Roman"/>
          <w:szCs w:val="24"/>
        </w:rPr>
        <w:t xml:space="preserve"> e </w:t>
      </w:r>
      <w:proofErr w:type="spellStart"/>
      <w:r w:rsidRPr="00F96F76">
        <w:rPr>
          <w:rFonts w:ascii="Times New Roman" w:hAnsi="Times New Roman" w:cs="Times New Roman"/>
          <w:szCs w:val="24"/>
        </w:rPr>
        <w:t>Litostampa</w:t>
      </w:r>
      <w:proofErr w:type="spellEnd"/>
      <w:r w:rsidRPr="00F96F76">
        <w:rPr>
          <w:rFonts w:ascii="Times New Roman" w:hAnsi="Times New Roman" w:cs="Times New Roman"/>
          <w:szCs w:val="24"/>
        </w:rPr>
        <w:t xml:space="preserve"> Veneta.</w:t>
      </w:r>
    </w:p>
    <w:p w14:paraId="72994810" w14:textId="77777777" w:rsidR="0003062D" w:rsidRPr="00F96F76" w:rsidRDefault="0003062D" w:rsidP="00D31065">
      <w:pPr>
        <w:spacing w:before="120" w:after="120" w:line="240" w:lineRule="auto"/>
        <w:ind w:left="432" w:hanging="432"/>
        <w:rPr>
          <w:rFonts w:ascii="Times New Roman" w:hAnsi="Times New Roman" w:cs="Times New Roman"/>
          <w:szCs w:val="24"/>
          <w:lang w:val="es-ES"/>
        </w:rPr>
      </w:pPr>
    </w:p>
    <w:sectPr w:rsidR="0003062D" w:rsidRPr="00F96F76"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E36A58" w15:done="0"/>
  <w15:commentEx w15:paraId="17B59A1B" w15:done="0"/>
  <w15:commentEx w15:paraId="0CDDC0D7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72EA6" w14:textId="77777777" w:rsidR="00466BE5" w:rsidRDefault="00466BE5" w:rsidP="00D37736">
      <w:pPr>
        <w:spacing w:after="0" w:line="240" w:lineRule="auto"/>
      </w:pPr>
      <w:r>
        <w:separator/>
      </w:r>
    </w:p>
  </w:endnote>
  <w:endnote w:type="continuationSeparator" w:id="0">
    <w:p w14:paraId="0C0259CA" w14:textId="77777777" w:rsidR="00466BE5" w:rsidRDefault="00466BE5" w:rsidP="00D3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roid Sans">
    <w:altName w:val="Times New Roman"/>
    <w:charset w:val="00"/>
    <w:family w:val="auto"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544EE" w14:textId="77777777" w:rsidR="00466BE5" w:rsidRDefault="00466BE5" w:rsidP="005015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F59296" w14:textId="77777777" w:rsidR="00466BE5" w:rsidRDefault="00466BE5" w:rsidP="0050158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DBEE5" w14:textId="77777777" w:rsidR="00466BE5" w:rsidRDefault="00466BE5" w:rsidP="005015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3E88">
      <w:rPr>
        <w:rStyle w:val="PageNumber"/>
        <w:noProof/>
      </w:rPr>
      <w:t>23</w:t>
    </w:r>
    <w:r>
      <w:rPr>
        <w:rStyle w:val="PageNumber"/>
      </w:rPr>
      <w:fldChar w:fldCharType="end"/>
    </w:r>
  </w:p>
  <w:p w14:paraId="00DD3CAF" w14:textId="77777777" w:rsidR="00466BE5" w:rsidRDefault="00466BE5" w:rsidP="0050158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A4359" w14:textId="77777777" w:rsidR="00466BE5" w:rsidRDefault="00466BE5" w:rsidP="00D37736">
      <w:pPr>
        <w:spacing w:after="0" w:line="240" w:lineRule="auto"/>
      </w:pPr>
      <w:r>
        <w:separator/>
      </w:r>
    </w:p>
  </w:footnote>
  <w:footnote w:type="continuationSeparator" w:id="0">
    <w:p w14:paraId="32777DEA" w14:textId="77777777" w:rsidR="00466BE5" w:rsidRDefault="00466BE5" w:rsidP="00D37736">
      <w:pPr>
        <w:spacing w:after="0" w:line="240" w:lineRule="auto"/>
      </w:pPr>
      <w:r>
        <w:continuationSeparator/>
      </w:r>
    </w:p>
  </w:footnote>
  <w:footnote w:id="1">
    <w:p w14:paraId="0B962BB1" w14:textId="68D465B9" w:rsidR="00466BE5" w:rsidRPr="004C1DB2" w:rsidRDefault="00466BE5">
      <w:pPr>
        <w:pStyle w:val="FootnoteText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Veja-se, dentre outros, </w:t>
      </w:r>
      <w:proofErr w:type="spellStart"/>
      <w:r w:rsidRPr="004C1DB2">
        <w:rPr>
          <w:rFonts w:ascii="Times New Roman" w:hAnsi="Times New Roman" w:cs="Times New Roman"/>
          <w:sz w:val="20"/>
          <w:szCs w:val="20"/>
        </w:rPr>
        <w:t>Benko</w:t>
      </w:r>
      <w:proofErr w:type="spellEnd"/>
      <w:r w:rsidRPr="004C1DB2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4C1DB2">
        <w:rPr>
          <w:rFonts w:ascii="Times New Roman" w:hAnsi="Times New Roman" w:cs="Times New Roman"/>
          <w:sz w:val="20"/>
          <w:szCs w:val="20"/>
        </w:rPr>
        <w:t>Lipietz</w:t>
      </w:r>
      <w:proofErr w:type="spellEnd"/>
      <w:r w:rsidRPr="004C1DB2">
        <w:rPr>
          <w:rFonts w:ascii="Times New Roman" w:hAnsi="Times New Roman" w:cs="Times New Roman"/>
          <w:sz w:val="20"/>
          <w:szCs w:val="20"/>
        </w:rPr>
        <w:t xml:space="preserve"> (orgs.,1994) e  </w:t>
      </w:r>
      <w:proofErr w:type="spellStart"/>
      <w:r w:rsidRPr="004C1DB2">
        <w:rPr>
          <w:rFonts w:ascii="Times New Roman" w:hAnsi="Times New Roman" w:cs="Times New Roman"/>
          <w:sz w:val="20"/>
          <w:szCs w:val="20"/>
        </w:rPr>
        <w:t>Cocco</w:t>
      </w:r>
      <w:proofErr w:type="spellEnd"/>
      <w:r w:rsidRPr="004C1DB2">
        <w:rPr>
          <w:rFonts w:ascii="Times New Roman" w:hAnsi="Times New Roman" w:cs="Times New Roman"/>
          <w:sz w:val="20"/>
          <w:szCs w:val="20"/>
        </w:rPr>
        <w:t xml:space="preserve"> (org.,1999) </w:t>
      </w:r>
    </w:p>
  </w:footnote>
  <w:footnote w:id="2">
    <w:p w14:paraId="423B6785" w14:textId="77777777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A este respeito veja-se em especial Volpe e </w:t>
      </w:r>
      <w:proofErr w:type="spellStart"/>
      <w:r w:rsidRPr="004C1DB2">
        <w:rPr>
          <w:rFonts w:ascii="Times New Roman" w:hAnsi="Times New Roman" w:cs="Times New Roman"/>
          <w:sz w:val="20"/>
          <w:szCs w:val="20"/>
        </w:rPr>
        <w:t>Fuser</w:t>
      </w:r>
      <w:proofErr w:type="spellEnd"/>
      <w:r w:rsidRPr="004C1DB2">
        <w:rPr>
          <w:rFonts w:ascii="Times New Roman" w:hAnsi="Times New Roman" w:cs="Times New Roman"/>
          <w:sz w:val="20"/>
          <w:szCs w:val="20"/>
        </w:rPr>
        <w:t xml:space="preserve"> (2010), Volpe (2010) e Volpe (2013)</w:t>
      </w:r>
    </w:p>
  </w:footnote>
  <w:footnote w:id="3">
    <w:p w14:paraId="75A5FB46" w14:textId="4277E6A8" w:rsidR="00466BE5" w:rsidRPr="004C1DB2" w:rsidRDefault="00466BE5">
      <w:pPr>
        <w:pStyle w:val="FootnoteText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 Vale observar que três dos quatro autores do referido relatório de pesquisa participam do GPLNRS e são signatários deste Projeto de Pesquisa: Carlos </w:t>
      </w:r>
      <w:proofErr w:type="spellStart"/>
      <w:r w:rsidRPr="004C1DB2">
        <w:rPr>
          <w:rFonts w:ascii="Times New Roman" w:hAnsi="Times New Roman" w:cs="Times New Roman"/>
          <w:sz w:val="20"/>
          <w:szCs w:val="20"/>
        </w:rPr>
        <w:t>Aguedo</w:t>
      </w:r>
      <w:proofErr w:type="spellEnd"/>
      <w:r w:rsidRPr="004C1DB2">
        <w:rPr>
          <w:rFonts w:ascii="Times New Roman" w:hAnsi="Times New Roman" w:cs="Times New Roman"/>
          <w:sz w:val="20"/>
          <w:szCs w:val="20"/>
        </w:rPr>
        <w:t xml:space="preserve"> Paiva, </w:t>
      </w:r>
      <w:proofErr w:type="spellStart"/>
      <w:r w:rsidRPr="004C1DB2">
        <w:rPr>
          <w:rFonts w:ascii="Times New Roman" w:hAnsi="Times New Roman" w:cs="Times New Roman"/>
          <w:sz w:val="20"/>
          <w:szCs w:val="20"/>
        </w:rPr>
        <w:t>Claudionir</w:t>
      </w:r>
      <w:proofErr w:type="spellEnd"/>
      <w:r w:rsidRPr="004C1DB2">
        <w:rPr>
          <w:rFonts w:ascii="Times New Roman" w:hAnsi="Times New Roman" w:cs="Times New Roman"/>
          <w:sz w:val="20"/>
          <w:szCs w:val="20"/>
        </w:rPr>
        <w:t xml:space="preserve"> Borges da Silva e Allan Lemos Rocha.</w:t>
      </w:r>
    </w:p>
  </w:footnote>
  <w:footnote w:id="4">
    <w:p w14:paraId="5443AE1B" w14:textId="2BBCCBA3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A este respeito veja-se </w:t>
      </w:r>
      <w:proofErr w:type="spellStart"/>
      <w:r w:rsidRPr="004C1DB2">
        <w:rPr>
          <w:rFonts w:ascii="Times New Roman" w:hAnsi="Times New Roman" w:cs="Times New Roman"/>
          <w:sz w:val="20"/>
          <w:szCs w:val="20"/>
        </w:rPr>
        <w:t>Pinent</w:t>
      </w:r>
      <w:proofErr w:type="spellEnd"/>
      <w:r w:rsidRPr="004C1DB2">
        <w:rPr>
          <w:rFonts w:ascii="Times New Roman" w:hAnsi="Times New Roman" w:cs="Times New Roman"/>
          <w:sz w:val="20"/>
          <w:szCs w:val="20"/>
        </w:rPr>
        <w:t xml:space="preserve"> (2015 – Disserta~ de mestrado)</w:t>
      </w:r>
    </w:p>
  </w:footnote>
  <w:footnote w:id="5">
    <w:p w14:paraId="7D8C3305" w14:textId="124D2075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Veja-se Dutra (2016 – Dissertação  de mestrado) e Reis (2015 – Dissertação  de mestrado)</w:t>
      </w:r>
    </w:p>
  </w:footnote>
  <w:footnote w:id="6">
    <w:p w14:paraId="218A5810" w14:textId="21C7963A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Veja-se Borges (2016 – Dissertação  de mestrado)</w:t>
      </w:r>
    </w:p>
  </w:footnote>
  <w:footnote w:id="7">
    <w:p w14:paraId="48DA587E" w14:textId="6BEF1B77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A este respeito, veja-se, em particular Duarte (2016 – Dissertação  de mestrado)</w:t>
      </w:r>
    </w:p>
  </w:footnote>
  <w:footnote w:id="8">
    <w:p w14:paraId="095792BB" w14:textId="4E7A6851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A este respeito, veja-se Simon, 1979 e Simon, 1980</w:t>
      </w:r>
    </w:p>
  </w:footnote>
  <w:footnote w:id="9">
    <w:p w14:paraId="215FAFA9" w14:textId="44BD7E02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O Modelo de Planejamento do Desenvolvimento Regional do PPGDR-FACCAT baseia-se exatamente na síntese e desenvolvimento das leituras de Furtado e North. A este respeito, veja-se Paiva, 2013.</w:t>
      </w:r>
    </w:p>
  </w:footnote>
  <w:footnote w:id="10">
    <w:p w14:paraId="7419A735" w14:textId="77777777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4C1DB2">
        <w:rPr>
          <w:rFonts w:ascii="Times New Roman" w:hAnsi="Times New Roman" w:cs="Times New Roman"/>
          <w:sz w:val="20"/>
          <w:szCs w:val="20"/>
        </w:rPr>
        <w:t xml:space="preserve"> É fundamental entender que, sempre quando operamos no âmbito da Economia Regional, a categoria “Exportação” significa produção e venda para o mercado externo à região, que pode ser – mas não precisa ser! – externo ao país. Para um produtor do RS, vender para São Paulo é “exportar” para outra região.</w:t>
      </w:r>
    </w:p>
    <w:p w14:paraId="173089F4" w14:textId="77777777" w:rsidR="00466BE5" w:rsidRPr="004C1DB2" w:rsidRDefault="00466BE5" w:rsidP="003B2CB3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</w:p>
  </w:footnote>
  <w:footnote w:id="11">
    <w:p w14:paraId="156B6BCA" w14:textId="3B474669" w:rsidR="00466BE5" w:rsidRPr="004C1DB2" w:rsidRDefault="00466BE5">
      <w:pPr>
        <w:pStyle w:val="FootnoteText"/>
        <w:rPr>
          <w:rFonts w:ascii="Times New Roman" w:hAnsi="Times New Roman" w:cs="Times New Roman"/>
          <w:sz w:val="20"/>
          <w:szCs w:val="20"/>
        </w:rPr>
      </w:pPr>
      <w:r w:rsidRPr="004C1DB2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A este respeito, veja-se o Apêndice a este Projeto, na parte referente aos mini-currículos dos proponentes. A versão integral do currículo dos mesmo encontra-se na Plataforma Lattes. </w:t>
      </w:r>
      <w:r w:rsidRPr="004C1DB2">
        <w:rPr>
          <w:rFonts w:ascii="Times New Roman" w:hAnsi="Times New Roman" w:cs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BE4"/>
    <w:multiLevelType w:val="hybridMultilevel"/>
    <w:tmpl w:val="7F6481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313EF"/>
    <w:multiLevelType w:val="hybridMultilevel"/>
    <w:tmpl w:val="FCEA50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9737F"/>
    <w:multiLevelType w:val="hybridMultilevel"/>
    <w:tmpl w:val="31A635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65BB5"/>
    <w:multiLevelType w:val="hybridMultilevel"/>
    <w:tmpl w:val="D90EB1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166B1"/>
    <w:multiLevelType w:val="hybridMultilevel"/>
    <w:tmpl w:val="8EF49C5A"/>
    <w:lvl w:ilvl="0" w:tplc="A2948D3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71564"/>
    <w:multiLevelType w:val="hybridMultilevel"/>
    <w:tmpl w:val="8DD255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435A05"/>
    <w:multiLevelType w:val="hybridMultilevel"/>
    <w:tmpl w:val="E91098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2463FF"/>
    <w:multiLevelType w:val="hybridMultilevel"/>
    <w:tmpl w:val="20B290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lan Sala">
    <w15:presenceInfo w15:providerId="None" w15:userId="Allan Sa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DA"/>
    <w:rsid w:val="00003E8D"/>
    <w:rsid w:val="0002595F"/>
    <w:rsid w:val="0003062D"/>
    <w:rsid w:val="00061B1C"/>
    <w:rsid w:val="00066BE1"/>
    <w:rsid w:val="00080BDB"/>
    <w:rsid w:val="000C4DF8"/>
    <w:rsid w:val="00104CEF"/>
    <w:rsid w:val="00106F79"/>
    <w:rsid w:val="001147C4"/>
    <w:rsid w:val="0012764C"/>
    <w:rsid w:val="00127FD8"/>
    <w:rsid w:val="00131BAA"/>
    <w:rsid w:val="001450F5"/>
    <w:rsid w:val="00155CEC"/>
    <w:rsid w:val="00156764"/>
    <w:rsid w:val="00165991"/>
    <w:rsid w:val="00172C14"/>
    <w:rsid w:val="00180046"/>
    <w:rsid w:val="00185CC4"/>
    <w:rsid w:val="001918A4"/>
    <w:rsid w:val="001C5BA1"/>
    <w:rsid w:val="001F1E1B"/>
    <w:rsid w:val="001F3B33"/>
    <w:rsid w:val="002557E4"/>
    <w:rsid w:val="00263109"/>
    <w:rsid w:val="00265BAC"/>
    <w:rsid w:val="002735ED"/>
    <w:rsid w:val="00287CEE"/>
    <w:rsid w:val="002901D3"/>
    <w:rsid w:val="002911F3"/>
    <w:rsid w:val="002970FF"/>
    <w:rsid w:val="002A60F2"/>
    <w:rsid w:val="002B5201"/>
    <w:rsid w:val="002E44D2"/>
    <w:rsid w:val="002E5EE3"/>
    <w:rsid w:val="002E7948"/>
    <w:rsid w:val="002F35D6"/>
    <w:rsid w:val="002F4663"/>
    <w:rsid w:val="003034CA"/>
    <w:rsid w:val="00305396"/>
    <w:rsid w:val="00311FC9"/>
    <w:rsid w:val="003248A0"/>
    <w:rsid w:val="00325C9E"/>
    <w:rsid w:val="00327318"/>
    <w:rsid w:val="00327FDA"/>
    <w:rsid w:val="00337C2E"/>
    <w:rsid w:val="00355AE1"/>
    <w:rsid w:val="0036047A"/>
    <w:rsid w:val="003A1646"/>
    <w:rsid w:val="003B2CB3"/>
    <w:rsid w:val="003B56C2"/>
    <w:rsid w:val="003B6958"/>
    <w:rsid w:val="003D5877"/>
    <w:rsid w:val="00406361"/>
    <w:rsid w:val="004217C3"/>
    <w:rsid w:val="004429F2"/>
    <w:rsid w:val="00457886"/>
    <w:rsid w:val="0046682E"/>
    <w:rsid w:val="00466BE5"/>
    <w:rsid w:val="004855B0"/>
    <w:rsid w:val="004B087F"/>
    <w:rsid w:val="004B64FF"/>
    <w:rsid w:val="004C1DB2"/>
    <w:rsid w:val="004C7FA5"/>
    <w:rsid w:val="004E36DE"/>
    <w:rsid w:val="004E4068"/>
    <w:rsid w:val="004F3E98"/>
    <w:rsid w:val="0050158B"/>
    <w:rsid w:val="00511117"/>
    <w:rsid w:val="00513827"/>
    <w:rsid w:val="00515976"/>
    <w:rsid w:val="005160FD"/>
    <w:rsid w:val="00525351"/>
    <w:rsid w:val="005315F6"/>
    <w:rsid w:val="00543B75"/>
    <w:rsid w:val="00561CC0"/>
    <w:rsid w:val="00565AF2"/>
    <w:rsid w:val="005734BC"/>
    <w:rsid w:val="00575B43"/>
    <w:rsid w:val="005A0FC7"/>
    <w:rsid w:val="005C2B88"/>
    <w:rsid w:val="005C3EFF"/>
    <w:rsid w:val="005D314B"/>
    <w:rsid w:val="005D5080"/>
    <w:rsid w:val="005E1F26"/>
    <w:rsid w:val="005E3172"/>
    <w:rsid w:val="00603E88"/>
    <w:rsid w:val="00611B12"/>
    <w:rsid w:val="00624532"/>
    <w:rsid w:val="006256EE"/>
    <w:rsid w:val="006405ED"/>
    <w:rsid w:val="00641365"/>
    <w:rsid w:val="006569EF"/>
    <w:rsid w:val="00666E92"/>
    <w:rsid w:val="006867D0"/>
    <w:rsid w:val="006868F5"/>
    <w:rsid w:val="00692756"/>
    <w:rsid w:val="006B1670"/>
    <w:rsid w:val="006C19BD"/>
    <w:rsid w:val="006D6072"/>
    <w:rsid w:val="006E321D"/>
    <w:rsid w:val="006F6E16"/>
    <w:rsid w:val="00710D1B"/>
    <w:rsid w:val="00716E00"/>
    <w:rsid w:val="00720543"/>
    <w:rsid w:val="007254CB"/>
    <w:rsid w:val="0073066B"/>
    <w:rsid w:val="00734337"/>
    <w:rsid w:val="00735C34"/>
    <w:rsid w:val="007564A3"/>
    <w:rsid w:val="00763930"/>
    <w:rsid w:val="00776B1A"/>
    <w:rsid w:val="00784435"/>
    <w:rsid w:val="00786F57"/>
    <w:rsid w:val="007A2F9E"/>
    <w:rsid w:val="007C1DED"/>
    <w:rsid w:val="007C5F9D"/>
    <w:rsid w:val="007F3C29"/>
    <w:rsid w:val="008017A5"/>
    <w:rsid w:val="00812509"/>
    <w:rsid w:val="00830ECE"/>
    <w:rsid w:val="00830F59"/>
    <w:rsid w:val="0085051C"/>
    <w:rsid w:val="00851402"/>
    <w:rsid w:val="0086163C"/>
    <w:rsid w:val="0087535C"/>
    <w:rsid w:val="008776B6"/>
    <w:rsid w:val="008A1F0C"/>
    <w:rsid w:val="008A4D9C"/>
    <w:rsid w:val="008B75D8"/>
    <w:rsid w:val="008B7B1C"/>
    <w:rsid w:val="008C3B0A"/>
    <w:rsid w:val="008D706D"/>
    <w:rsid w:val="008E6F4E"/>
    <w:rsid w:val="00906662"/>
    <w:rsid w:val="009174E5"/>
    <w:rsid w:val="009353C5"/>
    <w:rsid w:val="009526CA"/>
    <w:rsid w:val="00956612"/>
    <w:rsid w:val="00963A0B"/>
    <w:rsid w:val="009763BB"/>
    <w:rsid w:val="00991F81"/>
    <w:rsid w:val="009A2C0C"/>
    <w:rsid w:val="009B48F8"/>
    <w:rsid w:val="009B7741"/>
    <w:rsid w:val="009C5DBA"/>
    <w:rsid w:val="009D4EA5"/>
    <w:rsid w:val="009D6109"/>
    <w:rsid w:val="009E2D54"/>
    <w:rsid w:val="009E55D8"/>
    <w:rsid w:val="00A139B0"/>
    <w:rsid w:val="00A16804"/>
    <w:rsid w:val="00A35F96"/>
    <w:rsid w:val="00A8218A"/>
    <w:rsid w:val="00A836B1"/>
    <w:rsid w:val="00A86192"/>
    <w:rsid w:val="00A91281"/>
    <w:rsid w:val="00AC6868"/>
    <w:rsid w:val="00AC6A19"/>
    <w:rsid w:val="00AD0902"/>
    <w:rsid w:val="00AD49AF"/>
    <w:rsid w:val="00AF01D4"/>
    <w:rsid w:val="00AF1E28"/>
    <w:rsid w:val="00AF5511"/>
    <w:rsid w:val="00B03A5B"/>
    <w:rsid w:val="00B10F91"/>
    <w:rsid w:val="00B16BAD"/>
    <w:rsid w:val="00B20A15"/>
    <w:rsid w:val="00B239EA"/>
    <w:rsid w:val="00B35AD5"/>
    <w:rsid w:val="00B36E10"/>
    <w:rsid w:val="00B635DA"/>
    <w:rsid w:val="00B95A8E"/>
    <w:rsid w:val="00BB113C"/>
    <w:rsid w:val="00BC478A"/>
    <w:rsid w:val="00BE697D"/>
    <w:rsid w:val="00BE7E00"/>
    <w:rsid w:val="00C23082"/>
    <w:rsid w:val="00C24F2F"/>
    <w:rsid w:val="00C66A2B"/>
    <w:rsid w:val="00C94ED6"/>
    <w:rsid w:val="00CB2939"/>
    <w:rsid w:val="00CB5D1E"/>
    <w:rsid w:val="00CB602C"/>
    <w:rsid w:val="00CB74D8"/>
    <w:rsid w:val="00CC6DC5"/>
    <w:rsid w:val="00CC7D94"/>
    <w:rsid w:val="00D07BD4"/>
    <w:rsid w:val="00D2168B"/>
    <w:rsid w:val="00D273BE"/>
    <w:rsid w:val="00D31065"/>
    <w:rsid w:val="00D36B99"/>
    <w:rsid w:val="00D37736"/>
    <w:rsid w:val="00D4270A"/>
    <w:rsid w:val="00D732BC"/>
    <w:rsid w:val="00D73465"/>
    <w:rsid w:val="00DE7D98"/>
    <w:rsid w:val="00E0033B"/>
    <w:rsid w:val="00E071BE"/>
    <w:rsid w:val="00E11B5E"/>
    <w:rsid w:val="00E41A1C"/>
    <w:rsid w:val="00E423D7"/>
    <w:rsid w:val="00E77691"/>
    <w:rsid w:val="00E8014B"/>
    <w:rsid w:val="00E80E7D"/>
    <w:rsid w:val="00E934CA"/>
    <w:rsid w:val="00E95210"/>
    <w:rsid w:val="00EB45B6"/>
    <w:rsid w:val="00EC7794"/>
    <w:rsid w:val="00EE08E4"/>
    <w:rsid w:val="00EF24F9"/>
    <w:rsid w:val="00F304C1"/>
    <w:rsid w:val="00F31710"/>
    <w:rsid w:val="00F31C28"/>
    <w:rsid w:val="00F37A6D"/>
    <w:rsid w:val="00F4151E"/>
    <w:rsid w:val="00F42893"/>
    <w:rsid w:val="00F47E41"/>
    <w:rsid w:val="00F57867"/>
    <w:rsid w:val="00F90D57"/>
    <w:rsid w:val="00F9264B"/>
    <w:rsid w:val="00F96F76"/>
    <w:rsid w:val="00FB1E63"/>
    <w:rsid w:val="00FB7F7D"/>
    <w:rsid w:val="00FC7951"/>
    <w:rsid w:val="00FD1356"/>
    <w:rsid w:val="00FD6FDD"/>
    <w:rsid w:val="00FF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0DC4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F9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2F9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A2F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D37736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7736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37736"/>
    <w:rPr>
      <w:vertAlign w:val="superscript"/>
    </w:rPr>
  </w:style>
  <w:style w:type="paragraph" w:styleId="NoSpacing">
    <w:name w:val="No Spacing"/>
    <w:uiPriority w:val="1"/>
    <w:qFormat/>
    <w:rsid w:val="0018004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53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32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15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58B"/>
  </w:style>
  <w:style w:type="character" w:styleId="PageNumber">
    <w:name w:val="page number"/>
    <w:basedOn w:val="DefaultParagraphFont"/>
    <w:uiPriority w:val="99"/>
    <w:semiHidden/>
    <w:unhideWhenUsed/>
    <w:rsid w:val="0050158B"/>
  </w:style>
  <w:style w:type="character" w:styleId="CommentReference">
    <w:name w:val="annotation reference"/>
    <w:basedOn w:val="DefaultParagraphFont"/>
    <w:uiPriority w:val="99"/>
    <w:semiHidden/>
    <w:unhideWhenUsed/>
    <w:rsid w:val="008125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5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5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5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50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F9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2F9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A2F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D37736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7736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37736"/>
    <w:rPr>
      <w:vertAlign w:val="superscript"/>
    </w:rPr>
  </w:style>
  <w:style w:type="paragraph" w:styleId="NoSpacing">
    <w:name w:val="No Spacing"/>
    <w:uiPriority w:val="1"/>
    <w:qFormat/>
    <w:rsid w:val="0018004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53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32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15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58B"/>
  </w:style>
  <w:style w:type="character" w:styleId="PageNumber">
    <w:name w:val="page number"/>
    <w:basedOn w:val="DefaultParagraphFont"/>
    <w:uiPriority w:val="99"/>
    <w:semiHidden/>
    <w:unhideWhenUsed/>
    <w:rsid w:val="0050158B"/>
  </w:style>
  <w:style w:type="character" w:styleId="CommentReference">
    <w:name w:val="annotation reference"/>
    <w:basedOn w:val="DefaultParagraphFont"/>
    <w:uiPriority w:val="99"/>
    <w:semiHidden/>
    <w:unhideWhenUsed/>
    <w:rsid w:val="008125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5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5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5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5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fee.rs.gov.br/publicacao/padrao-de-conflito-e-solidariedade-em-cadeias-agroindustriais-rs/" TargetMode="Externa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7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yperlink" Target="http://www.pti.org.br/sites/default/files/fundamentos_da_analise_e_do_planejamento_1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29</Pages>
  <Words>11484</Words>
  <Characters>65462</Characters>
  <Application>Microsoft Macintosh Word</Application>
  <DocSecurity>0</DocSecurity>
  <Lines>545</Lines>
  <Paragraphs>153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 Lemos</dc:creator>
  <cp:lastModifiedBy>Carlos Paiva</cp:lastModifiedBy>
  <cp:revision>9</cp:revision>
  <dcterms:created xsi:type="dcterms:W3CDTF">2018-06-13T13:53:00Z</dcterms:created>
  <dcterms:modified xsi:type="dcterms:W3CDTF">2018-06-13T23:38:00Z</dcterms:modified>
</cp:coreProperties>
</file>